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textAlignment w:val="center"/>
        <w:rPr>
          <w:rFonts w:ascii="仿宋_GB2312" w:hAnsi="Tahoma" w:eastAsia="仿宋_GB2312" w:cs="Times New Roman"/>
          <w:color w:val="000000"/>
          <w:kern w:val="0"/>
          <w:sz w:val="28"/>
        </w:rPr>
      </w:pPr>
    </w:p>
    <w:p>
      <w:pPr>
        <w:widowControl/>
        <w:adjustRightInd w:val="0"/>
        <w:snapToGrid w:val="0"/>
        <w:spacing w:after="200"/>
        <w:ind w:firstLine="560"/>
        <w:jc w:val="center"/>
        <w:textAlignment w:val="center"/>
        <w:rPr>
          <w:rFonts w:ascii="仿宋_GB2312" w:hAnsi="Tahoma" w:eastAsia="仿宋_GB2312" w:cs="Times New Roman"/>
          <w:color w:val="000000"/>
          <w:kern w:val="0"/>
          <w:sz w:val="28"/>
        </w:rPr>
      </w:pPr>
    </w:p>
    <w:p>
      <w:pPr>
        <w:widowControl/>
        <w:adjustRightInd w:val="0"/>
        <w:snapToGrid w:val="0"/>
        <w:spacing w:after="200"/>
        <w:ind w:firstLine="560"/>
        <w:jc w:val="center"/>
        <w:textAlignment w:val="center"/>
        <w:rPr>
          <w:rFonts w:ascii="仿宋_GB2312" w:hAnsi="Tahoma" w:eastAsia="仿宋_GB2312" w:cs="Times New Roman"/>
          <w:color w:val="000000"/>
          <w:kern w:val="0"/>
          <w:sz w:val="28"/>
        </w:rPr>
      </w:pPr>
    </w:p>
    <w:p>
      <w:pPr>
        <w:widowControl/>
        <w:adjustRightInd w:val="0"/>
        <w:snapToGrid w:val="0"/>
        <w:ind w:firstLine="0" w:firstLineChars="0"/>
        <w:jc w:val="center"/>
        <w:textAlignment w:val="center"/>
        <w:rPr>
          <w:rFonts w:ascii="宋体" w:hAnsi="宋体" w:cs="Times New Roman"/>
          <w:color w:val="000000"/>
          <w:kern w:val="0"/>
          <w:sz w:val="48"/>
          <w:szCs w:val="48"/>
        </w:rPr>
      </w:pPr>
      <w:r>
        <w:rPr>
          <w:rFonts w:hint="eastAsia" w:ascii="宋体" w:hAnsi="宋体" w:eastAsia="宋体" w:cs="Times New Roman"/>
          <w:color w:val="000000"/>
          <w:kern w:val="0"/>
          <w:sz w:val="48"/>
          <w:szCs w:val="48"/>
          <w:lang w:eastAsia="zh-CN"/>
        </w:rPr>
        <w:t>尉犁县达西针织家纺园、农业科技园供热工程</w:t>
      </w:r>
      <w:r>
        <w:rPr>
          <w:rFonts w:hint="eastAsia" w:ascii="宋体" w:hAnsi="宋体" w:eastAsia="宋体" w:cs="Times New Roman"/>
          <w:color w:val="000000"/>
          <w:kern w:val="0"/>
          <w:sz w:val="48"/>
          <w:szCs w:val="48"/>
        </w:rPr>
        <w:t>竣工环境保护</w:t>
      </w:r>
    </w:p>
    <w:p>
      <w:pPr>
        <w:widowControl/>
        <w:adjustRightInd w:val="0"/>
        <w:snapToGrid w:val="0"/>
        <w:ind w:firstLine="0" w:firstLineChars="0"/>
        <w:jc w:val="center"/>
        <w:textAlignment w:val="center"/>
        <w:rPr>
          <w:rFonts w:ascii="宋体" w:hAnsi="宋体" w:cs="Times New Roman"/>
          <w:color w:val="000000"/>
          <w:kern w:val="0"/>
          <w:sz w:val="48"/>
          <w:szCs w:val="48"/>
        </w:rPr>
      </w:pPr>
      <w:r>
        <w:rPr>
          <w:rFonts w:hint="eastAsia" w:ascii="宋体" w:hAnsi="宋体" w:eastAsia="宋体" w:cs="Times New Roman"/>
          <w:color w:val="000000"/>
          <w:kern w:val="0"/>
          <w:sz w:val="48"/>
          <w:szCs w:val="48"/>
        </w:rPr>
        <w:t>验收监测报告</w:t>
      </w:r>
    </w:p>
    <w:p>
      <w:pPr>
        <w:widowControl/>
        <w:adjustRightInd w:val="0"/>
        <w:snapToGrid w:val="0"/>
        <w:spacing w:after="200"/>
        <w:ind w:firstLine="560"/>
        <w:jc w:val="center"/>
        <w:textAlignment w:val="center"/>
        <w:rPr>
          <w:rFonts w:ascii="仿宋_GB2312" w:hAnsi="Tahoma" w:eastAsia="仿宋_GB2312" w:cs="Times New Roman"/>
          <w:color w:val="000000"/>
          <w:kern w:val="0"/>
          <w:sz w:val="28"/>
        </w:rPr>
      </w:pPr>
    </w:p>
    <w:p>
      <w:pPr>
        <w:widowControl/>
        <w:adjustRightInd w:val="0"/>
        <w:snapToGrid w:val="0"/>
        <w:spacing w:after="200"/>
        <w:ind w:firstLine="560"/>
        <w:jc w:val="left"/>
        <w:textAlignment w:val="center"/>
        <w:rPr>
          <w:rFonts w:ascii="仿宋_GB2312" w:hAnsi="Tahoma" w:eastAsia="仿宋_GB2312" w:cs="Times New Roman"/>
          <w:color w:val="000000"/>
          <w:kern w:val="0"/>
          <w:sz w:val="28"/>
        </w:rPr>
      </w:pPr>
    </w:p>
    <w:p>
      <w:pPr>
        <w:widowControl/>
        <w:adjustRightInd w:val="0"/>
        <w:snapToGrid w:val="0"/>
        <w:spacing w:after="200"/>
        <w:ind w:firstLine="560"/>
        <w:jc w:val="left"/>
        <w:textAlignment w:val="center"/>
        <w:rPr>
          <w:rFonts w:ascii="仿宋_GB2312" w:hAnsi="Tahoma" w:eastAsia="仿宋_GB2312" w:cs="Times New Roman"/>
          <w:color w:val="000000"/>
          <w:kern w:val="0"/>
          <w:sz w:val="28"/>
        </w:rPr>
      </w:pPr>
    </w:p>
    <w:p>
      <w:pPr>
        <w:widowControl/>
        <w:adjustRightInd w:val="0"/>
        <w:snapToGrid w:val="0"/>
        <w:spacing w:after="200"/>
        <w:ind w:firstLine="560"/>
        <w:jc w:val="left"/>
        <w:textAlignment w:val="center"/>
        <w:rPr>
          <w:rFonts w:ascii="华文新魏" w:hAnsi="Tahoma" w:eastAsia="华文新魏" w:cs="Times New Roman"/>
          <w:color w:val="000000"/>
          <w:kern w:val="0"/>
          <w:sz w:val="28"/>
          <w:szCs w:val="28"/>
        </w:rPr>
      </w:pPr>
      <w:r>
        <w:rPr>
          <w:rFonts w:ascii="仿宋_GB2312" w:hAnsi="Tahoma" w:eastAsia="仿宋_GB2312" w:cs="Times New Roman"/>
          <w:color w:val="000000"/>
          <w:kern w:val="0"/>
          <w:sz w:val="28"/>
        </w:rPr>
        <w:tab/>
      </w:r>
    </w:p>
    <w:p>
      <w:pPr>
        <w:widowControl/>
        <w:adjustRightInd w:val="0"/>
        <w:snapToGrid w:val="0"/>
        <w:spacing w:after="200"/>
        <w:ind w:left="480" w:leftChars="200" w:firstLine="560"/>
        <w:jc w:val="center"/>
        <w:textAlignment w:val="center"/>
        <w:rPr>
          <w:rFonts w:hint="eastAsia" w:ascii="宋体" w:hAnsi="宋体" w:eastAsia="宋体" w:cs="Times New Roman"/>
          <w:color w:val="000000"/>
          <w:kern w:val="0"/>
          <w:sz w:val="32"/>
          <w:szCs w:val="32"/>
          <w:lang w:eastAsia="zh-CN"/>
        </w:rPr>
      </w:pPr>
      <w:r>
        <w:rPr>
          <w:rFonts w:hint="eastAsia" w:ascii="宋体" w:hAnsi="宋体" w:eastAsia="宋体" w:cs="Times New Roman"/>
          <w:color w:val="000000"/>
          <w:kern w:val="0"/>
          <w:sz w:val="32"/>
          <w:szCs w:val="32"/>
        </w:rPr>
        <w:t>建设单位：</w:t>
      </w:r>
      <w:r>
        <w:rPr>
          <w:rFonts w:hint="eastAsia" w:ascii="宋体" w:hAnsi="宋体" w:eastAsia="宋体" w:cs="Times New Roman"/>
          <w:color w:val="000000"/>
          <w:kern w:val="0"/>
          <w:sz w:val="32"/>
          <w:szCs w:val="32"/>
          <w:lang w:eastAsia="zh-CN"/>
        </w:rPr>
        <w:t>尉犁县兴地建设投资有限责任公司</w:t>
      </w:r>
    </w:p>
    <w:p>
      <w:pPr>
        <w:widowControl/>
        <w:adjustRightInd w:val="0"/>
        <w:snapToGrid w:val="0"/>
        <w:spacing w:after="200"/>
        <w:ind w:firstLine="4480" w:firstLineChars="1400"/>
        <w:jc w:val="both"/>
        <w:textAlignment w:val="center"/>
        <w:rPr>
          <w:rFonts w:ascii="宋体" w:hAnsi="宋体" w:cs="Times New Roman"/>
          <w:color w:val="000000"/>
          <w:kern w:val="0"/>
          <w:sz w:val="32"/>
          <w:szCs w:val="32"/>
        </w:rPr>
      </w:pPr>
      <w:r>
        <w:rPr>
          <w:rFonts w:hint="eastAsia" w:ascii="宋体" w:hAnsi="宋体" w:eastAsia="宋体" w:cs="Times New Roman"/>
          <w:color w:val="000000"/>
          <w:kern w:val="0"/>
          <w:sz w:val="32"/>
          <w:szCs w:val="32"/>
        </w:rPr>
        <w:t>2</w:t>
      </w:r>
      <w:r>
        <w:rPr>
          <w:rFonts w:ascii="宋体" w:hAnsi="宋体" w:eastAsia="宋体" w:cs="Times New Roman"/>
          <w:color w:val="000000"/>
          <w:kern w:val="0"/>
          <w:sz w:val="32"/>
          <w:szCs w:val="32"/>
        </w:rPr>
        <w:t>0</w:t>
      </w:r>
      <w:r>
        <w:rPr>
          <w:rFonts w:hint="eastAsia" w:ascii="宋体" w:hAnsi="宋体" w:eastAsia="宋体" w:cs="Times New Roman"/>
          <w:color w:val="000000"/>
          <w:kern w:val="0"/>
          <w:sz w:val="32"/>
          <w:szCs w:val="32"/>
          <w:lang w:val="en-US" w:eastAsia="zh-CN"/>
        </w:rPr>
        <w:t>2</w:t>
      </w:r>
      <w:r>
        <w:rPr>
          <w:rFonts w:hint="eastAsia" w:ascii="宋体" w:hAnsi="宋体" w:cs="Times New Roman"/>
          <w:color w:val="000000"/>
          <w:kern w:val="0"/>
          <w:sz w:val="32"/>
          <w:szCs w:val="32"/>
          <w:lang w:val="en-US" w:eastAsia="zh-CN"/>
        </w:rPr>
        <w:t>1</w:t>
      </w:r>
      <w:r>
        <w:rPr>
          <w:rFonts w:hint="eastAsia" w:ascii="宋体" w:hAnsi="宋体" w:eastAsia="宋体" w:cs="Times New Roman"/>
          <w:color w:val="000000"/>
          <w:kern w:val="0"/>
          <w:sz w:val="32"/>
          <w:szCs w:val="32"/>
        </w:rPr>
        <w:t>年</w:t>
      </w:r>
      <w:r>
        <w:rPr>
          <w:rFonts w:hint="eastAsia" w:ascii="宋体" w:hAnsi="宋体" w:cs="Times New Roman"/>
          <w:color w:val="000000"/>
          <w:kern w:val="0"/>
          <w:sz w:val="32"/>
          <w:szCs w:val="32"/>
          <w:lang w:val="en-US" w:eastAsia="zh-CN"/>
        </w:rPr>
        <w:t>3</w:t>
      </w:r>
      <w:r>
        <w:rPr>
          <w:rFonts w:hint="eastAsia" w:ascii="宋体" w:hAnsi="宋体" w:eastAsia="宋体" w:cs="Times New Roman"/>
          <w:color w:val="000000"/>
          <w:kern w:val="0"/>
          <w:sz w:val="32"/>
          <w:szCs w:val="32"/>
        </w:rPr>
        <w:t>月</w:t>
      </w: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570"/>
        <w:textAlignment w:val="center"/>
        <w:rPr>
          <w:rFonts w:cs="Times New Roman"/>
          <w:b/>
          <w:spacing w:val="-8"/>
          <w:sz w:val="30"/>
          <w:szCs w:val="24"/>
        </w:rPr>
      </w:pPr>
    </w:p>
    <w:p>
      <w:pPr>
        <w:ind w:firstLine="640"/>
        <w:jc w:val="center"/>
        <w:rPr>
          <w:color w:val="auto"/>
          <w:sz w:val="32"/>
          <w:szCs w:val="32"/>
        </w:rPr>
      </w:pPr>
      <w:bookmarkStart w:id="143" w:name="_GoBack"/>
      <w:bookmarkEnd w:id="143"/>
      <w:r>
        <w:rPr>
          <w:rFonts w:hint="eastAsia" w:eastAsia="宋体"/>
          <w:color w:val="auto"/>
          <w:sz w:val="32"/>
          <w:szCs w:val="32"/>
        </w:rPr>
        <w:t>目 录</w:t>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_Toc6006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1.项目概况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_Toc6006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2.验收依据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_Toc12030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_Toc14041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2.1建设项目环境保护相关法律、法规和规章制度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_Toc14041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2.2建设项目竣工环境保护验收技术规范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_Toc19039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2.3建设项目环境影响报告书（表）及其审批部门审批决定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_Toc8290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3.工程建设情况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_Toc15352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3.1地理位置及平面布置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_Toc15352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3.2建设内容</w:t>
      </w:r>
      <w:r>
        <w:rPr>
          <w:rFonts w:hint="eastAsia" w:ascii="宋体" w:hAnsi="宋体" w:eastAsia="宋体" w:cs="宋体"/>
          <w:color w:val="auto"/>
          <w:sz w:val="24"/>
          <w:szCs w:val="24"/>
          <w:lang w:eastAsia="zh-CN"/>
        </w:rPr>
        <w:t>及规模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_Toc32476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3.3主要原辅材料及燃料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_Toc32476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_Toc13626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3.4水源及水平衡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_Toc13626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_Toc22654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3.5生产工艺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3.6项目变动情况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_Toc11649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4.环境保护设施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_Toc21098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4.1污染物及其防治措施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_Toc21098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_Toc12740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4.1.1废水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_Toc10406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4.1.2废气</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_Toc10406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_Toc18342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4.1.3 噪声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_Toc18342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_Toc22625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4.1.4 固废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_Toc22625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_Toc13033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4.2其他环境保护措施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_Toc15189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4.2.1环境风险防范设施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_Toc15189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_Toc24441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4.2.2在线监测装置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_Toc24441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_Toc27268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4.2.3规范化排污口</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_Toc27268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_Toc5100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4.3环保设施投资及“三同时”落实情况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_Toc5100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_Toc25927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4.3.1环保设施投资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_Toc16621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4.3.2环境保护“三同时”落实情况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_Toc16621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5.环境影响报告书（表）主要结论与建议及其审批部门审批决定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_Toc7416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5.1环境影响报告书（表）主要结论与建议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_Toc7416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一、结论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二、建议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_Toc21940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5.2审批部门审批决定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_Toc21940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_Toc16535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5.3环评批复落实情况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6.验收执行标准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6.1废气</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_Toc26115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6.2噪声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_Toc26115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_Toc32282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废水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_Toc32282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_Toc25219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主要污染物总量控制指标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_Toc25219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_Toc8366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7.验收监测内容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_Toc4008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7.1环境保护设施调试运行效果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_Toc4008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_Toc17210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7.1.1废气监测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_Toc17210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_Toc28722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7.1.2厂界噪声监测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_Toc28722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_Toc30382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废水监测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_Toc30382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_Toc19900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8.质量保证和质量控制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_Toc4351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8.1监测分析方法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_Toc4351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_Toc5665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8.2监测仪器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_Toc24939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8.3人员能力</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_Toc24939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_Toc22833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9.验收监测结果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_Toc22833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_Toc26593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9.1生产工况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_Toc26593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_Toc4341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9.2环保设施调试运行效果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_Toc4341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7"/>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_Toc12477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9.2.1污染物排放监测结果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_Toc12477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_Toc28937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2.3 废水监测结果及评价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_Toc28937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_Toc16174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9.4污染物排放总量核算</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_Toc16174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_Toc7640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10.验收监测结论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_Toc7640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10.1污染物排放监测结果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_Toc1023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总体结论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_Toc29381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4"/>
        <w:keepNext w:val="0"/>
        <w:keepLines w:val="0"/>
        <w:pageBreakBefore w:val="0"/>
        <w:widowControl w:val="0"/>
        <w:tabs>
          <w:tab w:val="right" w:leader="dot" w:pos="89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建议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ageBreakBefore w:val="0"/>
        <w:widowControl w:val="0"/>
        <w:kinsoku/>
        <w:wordWrap/>
        <w:overflowPunct/>
        <w:topLinePunct w:val="0"/>
        <w:autoSpaceDE/>
        <w:autoSpaceDN/>
        <w:bidi w:val="0"/>
        <w:adjustRightInd/>
        <w:snapToGrid/>
        <w:spacing w:line="360" w:lineRule="auto"/>
        <w:ind w:firstLine="228" w:firstLineChars="95"/>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fldChar w:fldCharType="end"/>
      </w:r>
      <w:r>
        <w:rPr>
          <w:rFonts w:hint="eastAsia" w:ascii="宋体" w:hAnsi="宋体" w:eastAsia="宋体" w:cs="宋体"/>
          <w:b/>
          <w:bCs/>
          <w:color w:val="auto"/>
          <w:sz w:val="24"/>
          <w:szCs w:val="24"/>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附件1：现场勘查照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附件2：委托书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附件3：监测报告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eastAsia="zh-CN"/>
        </w:rPr>
        <w:t>批复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cs="宋体"/>
          <w:sz w:val="24"/>
          <w:szCs w:val="24"/>
          <w:lang w:val="en-US" w:eastAsia="zh-CN"/>
        </w:rPr>
        <w:t>5</w:t>
      </w:r>
      <w:r>
        <w:rPr>
          <w:rFonts w:hint="eastAsia" w:ascii="宋体" w:hAnsi="宋体" w:eastAsia="宋体" w:cs="宋体"/>
          <w:sz w:val="24"/>
          <w:szCs w:val="24"/>
        </w:rPr>
        <w:t>：建设项目工程竣工环境保护“三同时”验收登记表</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rPr>
          <w:rFonts w:hint="eastAsia" w:eastAsia="宋体"/>
          <w:sz w:val="21"/>
          <w:szCs w:val="21"/>
        </w:rPr>
      </w:pPr>
    </w:p>
    <w:p>
      <w:pPr>
        <w:pStyle w:val="2"/>
        <w:rPr>
          <w:rFonts w:hint="eastAsia" w:eastAsia="宋体"/>
          <w:sz w:val="21"/>
          <w:szCs w:val="21"/>
        </w:rPr>
      </w:pPr>
    </w:p>
    <w:p>
      <w:pPr>
        <w:rPr>
          <w:rFonts w:hint="eastAsia" w:eastAsia="宋体"/>
          <w:sz w:val="21"/>
          <w:szCs w:val="21"/>
        </w:rPr>
        <w:sectPr>
          <w:headerReference r:id="rId5" w:type="default"/>
          <w:footerReference r:id="rId6" w:type="default"/>
          <w:pgSz w:w="11906" w:h="16838"/>
          <w:pgMar w:top="1418" w:right="1588" w:bottom="1418" w:left="1418"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pStyle w:val="3"/>
      </w:pPr>
      <w:bookmarkStart w:id="0" w:name="_Toc18914996"/>
      <w:bookmarkStart w:id="1" w:name="_Toc6006"/>
      <w:r>
        <w:rPr>
          <w:rFonts w:hint="eastAsia" w:eastAsia="宋体"/>
        </w:rPr>
        <w:t>1</w:t>
      </w:r>
      <w:r>
        <w:rPr>
          <w:rFonts w:eastAsia="宋体"/>
        </w:rPr>
        <w:t>.</w:t>
      </w:r>
      <w:r>
        <w:rPr>
          <w:rFonts w:hint="eastAsia" w:eastAsia="宋体"/>
        </w:rPr>
        <w:t>项目概况</w:t>
      </w:r>
      <w:bookmarkEnd w:id="0"/>
      <w:bookmarkEnd w:id="1"/>
    </w:p>
    <w:p>
      <w:pPr>
        <w:ind w:firstLine="480"/>
        <w:rPr>
          <w:rFonts w:hint="eastAsia" w:eastAsia="宋体"/>
        </w:rPr>
      </w:pPr>
      <w:bookmarkStart w:id="2" w:name="_Hlk19702463"/>
      <w:r>
        <w:rPr>
          <w:rFonts w:hint="eastAsia" w:eastAsia="宋体"/>
        </w:rPr>
        <w:t>尉犁县现在规划的四大工业园有尉北棉纺织及农副产品加工园、尉东矿产加工园、农业科技园和达西针织家纺园，其中：尉北棉纺织及农副产品加工园和尉东矿产加工园于2014年4月9日取得自治区环境保护厅</w:t>
      </w:r>
      <w:r>
        <w:rPr>
          <w:rFonts w:hint="eastAsia"/>
          <w:lang w:val="en-US" w:eastAsia="zh-CN"/>
        </w:rPr>
        <w:t xml:space="preserve"> </w:t>
      </w:r>
      <w:r>
        <w:rPr>
          <w:rFonts w:hint="eastAsia" w:eastAsia="宋体"/>
        </w:rPr>
        <w:t>《关于尉犁县工业园</w:t>
      </w:r>
      <w:r>
        <w:rPr>
          <w:rFonts w:hint="eastAsia"/>
          <w:lang w:eastAsia="zh-CN"/>
        </w:rPr>
        <w:t>（</w:t>
      </w:r>
      <w:r>
        <w:rPr>
          <w:rFonts w:hint="eastAsia" w:eastAsia="宋体"/>
        </w:rPr>
        <w:t>一区两园）总体规划</w:t>
      </w:r>
      <w:r>
        <w:rPr>
          <w:rFonts w:hint="eastAsia"/>
          <w:lang w:eastAsia="zh-CN"/>
        </w:rPr>
        <w:t>（</w:t>
      </w:r>
      <w:r>
        <w:rPr>
          <w:rFonts w:hint="eastAsia" w:eastAsia="宋体"/>
        </w:rPr>
        <w:t>2013-2030）环境影响报告书的审查意见》（新环函</w:t>
      </w:r>
      <w:r>
        <w:rPr>
          <w:rFonts w:hint="eastAsia"/>
          <w:lang w:eastAsia="zh-CN"/>
        </w:rPr>
        <w:t>〔</w:t>
      </w:r>
      <w:r>
        <w:rPr>
          <w:rFonts w:hint="eastAsia" w:eastAsia="宋体"/>
        </w:rPr>
        <w:t>2014</w:t>
      </w:r>
      <w:r>
        <w:rPr>
          <w:rFonts w:hint="eastAsia"/>
          <w:lang w:eastAsia="zh-CN"/>
        </w:rPr>
        <w:t>〕</w:t>
      </w:r>
      <w:r>
        <w:rPr>
          <w:rFonts w:hint="eastAsia" w:eastAsia="宋体"/>
        </w:rPr>
        <w:t>405号</w:t>
      </w:r>
      <w:r>
        <w:rPr>
          <w:rFonts w:hint="eastAsia"/>
          <w:lang w:eastAsia="zh-CN"/>
        </w:rPr>
        <w:t>）</w:t>
      </w:r>
      <w:r>
        <w:rPr>
          <w:rFonts w:hint="eastAsia" w:eastAsia="宋体"/>
        </w:rPr>
        <w:t>。农业科技园和达西针织家纺园分别于2013年和2015年纳入尉犁县工业园区管理。达西针织家纺园及农业科技园目前正处于规划编制阶段，尚未开展规划环评。</w:t>
      </w:r>
    </w:p>
    <w:p>
      <w:pPr>
        <w:ind w:firstLine="480"/>
        <w:rPr>
          <w:rFonts w:hint="eastAsia" w:eastAsia="宋体"/>
        </w:rPr>
      </w:pPr>
      <w:r>
        <w:rPr>
          <w:rFonts w:hint="eastAsia" w:eastAsia="宋体"/>
        </w:rPr>
        <w:t>达西针织家纺园及农业科技园位于尉犁县东北。目前达西针织家纺园供电设施已架设，建有园区道路、经三路、经四路和纬三路，供水和排水设施也已建设，无集中供热设施和供热管网。已入驻企业10家，主要为针织纺纱服装类企业。目前农业</w:t>
      </w:r>
      <w:r>
        <w:rPr>
          <w:rFonts w:hint="eastAsia"/>
          <w:lang w:eastAsia="zh-CN"/>
        </w:rPr>
        <w:t>科</w:t>
      </w:r>
      <w:r>
        <w:rPr>
          <w:rFonts w:hint="eastAsia" w:eastAsia="宋体"/>
        </w:rPr>
        <w:t>技园供电设施已架设，道路、给排水基础设施正处于规划阶段，无集中供热</w:t>
      </w:r>
      <w:r>
        <w:rPr>
          <w:rFonts w:hint="eastAsia"/>
          <w:lang w:eastAsia="zh-CN"/>
        </w:rPr>
        <w:t>（</w:t>
      </w:r>
      <w:r>
        <w:rPr>
          <w:rFonts w:hint="eastAsia" w:eastAsia="宋体"/>
        </w:rPr>
        <w:t>供暖设施和供热管网</w:t>
      </w:r>
      <w:r>
        <w:rPr>
          <w:rFonts w:hint="eastAsia"/>
          <w:lang w:eastAsia="zh-CN"/>
        </w:rPr>
        <w:t>）</w:t>
      </w:r>
      <w:r>
        <w:rPr>
          <w:rFonts w:hint="eastAsia" w:eastAsia="宋体"/>
        </w:rPr>
        <w:t>。入驻企业8家，主要为种子加工、棉花秸秆生物转化及肉羊制品色加工生产、仓储、物流类项目。</w:t>
      </w:r>
    </w:p>
    <w:p>
      <w:pPr>
        <w:ind w:firstLine="480"/>
        <w:rPr>
          <w:rFonts w:hint="eastAsia" w:eastAsia="宋体"/>
        </w:rPr>
      </w:pPr>
      <w:r>
        <w:rPr>
          <w:rFonts w:hint="eastAsia" w:eastAsia="宋体"/>
        </w:rPr>
        <w:t>为了满足工业园区可持续发展和打造现代化工业园，工业园内急需配套建设供</w:t>
      </w:r>
      <w:r>
        <w:rPr>
          <w:rFonts w:hint="eastAsia"/>
          <w:lang w:eastAsia="zh-CN"/>
        </w:rPr>
        <w:t>热</w:t>
      </w:r>
      <w:r>
        <w:rPr>
          <w:rFonts w:hint="eastAsia" w:eastAsia="宋体"/>
        </w:rPr>
        <w:t>基础设施，以解决工业园区冬季的采暖需求。为此，尉犁县兴地建设投资有限责任司拟在</w:t>
      </w:r>
      <w:r>
        <w:rPr>
          <w:rFonts w:hint="eastAsia"/>
          <w:lang w:eastAsia="zh-CN"/>
        </w:rPr>
        <w:t>尉犁县</w:t>
      </w:r>
      <w:r>
        <w:rPr>
          <w:rFonts w:hint="eastAsia" w:eastAsia="宋体"/>
        </w:rPr>
        <w:t>工业园建设《尉犁县达西针织家纺园，农业科技园供热工程》，该</w:t>
      </w:r>
      <w:r>
        <w:rPr>
          <w:rFonts w:hint="eastAsia"/>
          <w:lang w:eastAsia="zh-CN"/>
        </w:rPr>
        <w:t>工程</w:t>
      </w:r>
      <w:r>
        <w:rPr>
          <w:rFonts w:hint="eastAsia" w:eastAsia="宋体"/>
        </w:rPr>
        <w:t>设计年限分近期和远期，近期又分两期，一期配置2台14MW的高温燃煤热水锅炉总额定出力为28MW；二期再新增2台29MW高温燃煤热水锅炉，届时总共热能为86MW。远期对热源进行改扩建，再增设1台29MW的高温燃煤热水锅炉，最总热负荷115MW。</w:t>
      </w:r>
    </w:p>
    <w:p>
      <w:pPr>
        <w:ind w:firstLine="480"/>
      </w:pPr>
      <w:r>
        <w:rPr>
          <w:rFonts w:hint="eastAsia" w:eastAsia="宋体"/>
        </w:rPr>
        <w:t>2</w:t>
      </w:r>
      <w:r>
        <w:rPr>
          <w:rFonts w:eastAsia="宋体"/>
        </w:rPr>
        <w:t>01</w:t>
      </w:r>
      <w:r>
        <w:rPr>
          <w:rFonts w:hint="eastAsia" w:eastAsia="宋体"/>
          <w:lang w:val="en-US" w:eastAsia="zh-CN"/>
        </w:rPr>
        <w:t>7</w:t>
      </w:r>
      <w:r>
        <w:rPr>
          <w:rFonts w:hint="eastAsia" w:eastAsia="宋体"/>
        </w:rPr>
        <w:t>年</w:t>
      </w:r>
      <w:r>
        <w:rPr>
          <w:rFonts w:hint="eastAsia" w:eastAsia="宋体"/>
          <w:lang w:val="en-US" w:eastAsia="zh-CN"/>
        </w:rPr>
        <w:t>3</w:t>
      </w:r>
      <w:r>
        <w:rPr>
          <w:rFonts w:hint="eastAsia" w:eastAsia="宋体"/>
        </w:rPr>
        <w:t>月，</w:t>
      </w:r>
      <w:r>
        <w:rPr>
          <w:rFonts w:hint="eastAsia" w:eastAsia="宋体"/>
          <w:lang w:eastAsia="zh-CN"/>
        </w:rPr>
        <w:t>尉犁县兴地建设投资有限责任公司</w:t>
      </w:r>
      <w:r>
        <w:rPr>
          <w:rFonts w:eastAsia="宋体"/>
        </w:rPr>
        <w:t>委托了</w:t>
      </w:r>
      <w:r>
        <w:rPr>
          <w:rFonts w:hint="eastAsia" w:eastAsia="宋体"/>
          <w:lang w:eastAsia="zh-CN"/>
        </w:rPr>
        <w:t>北京欣国环环境技术发展有限公司</w:t>
      </w:r>
      <w:r>
        <w:rPr>
          <w:rFonts w:eastAsia="宋体"/>
        </w:rPr>
        <w:t>编制完成了《</w:t>
      </w:r>
      <w:r>
        <w:rPr>
          <w:rFonts w:hint="eastAsia" w:eastAsia="宋体"/>
          <w:lang w:eastAsia="zh-CN"/>
        </w:rPr>
        <w:t>尉犁县达西针织家纺园、农业科技园供热工程</w:t>
      </w:r>
      <w:r>
        <w:rPr>
          <w:rFonts w:eastAsia="宋体"/>
        </w:rPr>
        <w:t>环境影响报告书》</w:t>
      </w:r>
      <w:r>
        <w:rPr>
          <w:rFonts w:hint="eastAsia" w:eastAsia="宋体"/>
        </w:rPr>
        <w:t>，</w:t>
      </w:r>
      <w:bookmarkEnd w:id="2"/>
      <w:bookmarkStart w:id="3" w:name="_Hlk19702499"/>
      <w:r>
        <w:rPr>
          <w:rFonts w:hint="eastAsia" w:eastAsia="宋体"/>
        </w:rPr>
        <w:t>2</w:t>
      </w:r>
      <w:r>
        <w:rPr>
          <w:rFonts w:eastAsia="宋体"/>
        </w:rPr>
        <w:t>017</w:t>
      </w:r>
      <w:r>
        <w:rPr>
          <w:rFonts w:hint="eastAsia" w:eastAsia="宋体"/>
        </w:rPr>
        <w:t>年</w:t>
      </w:r>
      <w:r>
        <w:rPr>
          <w:rFonts w:hint="eastAsia" w:eastAsia="宋体"/>
          <w:lang w:val="en-US" w:eastAsia="zh-CN"/>
        </w:rPr>
        <w:t>7</w:t>
      </w:r>
      <w:r>
        <w:rPr>
          <w:rFonts w:hint="eastAsia" w:eastAsia="宋体"/>
        </w:rPr>
        <w:t>月</w:t>
      </w:r>
      <w:r>
        <w:rPr>
          <w:rFonts w:hint="eastAsia" w:eastAsia="宋体"/>
          <w:lang w:val="en-US" w:eastAsia="zh-CN"/>
        </w:rPr>
        <w:t>26</w:t>
      </w:r>
      <w:r>
        <w:rPr>
          <w:rFonts w:hint="eastAsia" w:eastAsia="宋体"/>
        </w:rPr>
        <w:t>日，</w:t>
      </w:r>
      <w:r>
        <w:rPr>
          <w:rFonts w:hint="eastAsia" w:eastAsia="宋体"/>
          <w:lang w:eastAsia="zh-CN"/>
        </w:rPr>
        <w:t>巴州环境保护局</w:t>
      </w:r>
      <w:r>
        <w:rPr>
          <w:rFonts w:hint="eastAsia" w:eastAsia="宋体"/>
        </w:rPr>
        <w:t>以《关于</w:t>
      </w:r>
      <w:r>
        <w:rPr>
          <w:rFonts w:hint="eastAsia" w:eastAsia="宋体"/>
          <w:lang w:eastAsia="zh-CN"/>
        </w:rPr>
        <w:t>尉犁县达西针织家纺园、农业科技园供热工程</w:t>
      </w:r>
      <w:r>
        <w:rPr>
          <w:rFonts w:hint="eastAsia" w:eastAsia="宋体"/>
        </w:rPr>
        <w:t>环境影响报告书的批复》（</w:t>
      </w:r>
      <w:r>
        <w:rPr>
          <w:rFonts w:hint="eastAsia" w:eastAsia="宋体"/>
          <w:lang w:eastAsia="zh-CN"/>
        </w:rPr>
        <w:t>巴环评价函〔</w:t>
      </w:r>
      <w:r>
        <w:rPr>
          <w:rFonts w:eastAsia="宋体"/>
        </w:rPr>
        <w:t>2017</w:t>
      </w:r>
      <w:r>
        <w:rPr>
          <w:rFonts w:hint="eastAsia" w:eastAsia="宋体"/>
          <w:lang w:eastAsia="zh-CN"/>
        </w:rPr>
        <w:t>〕</w:t>
      </w:r>
      <w:r>
        <w:rPr>
          <w:rFonts w:hint="eastAsia" w:eastAsia="宋体"/>
          <w:lang w:val="en-US" w:eastAsia="zh-CN"/>
        </w:rPr>
        <w:t>203</w:t>
      </w:r>
      <w:r>
        <w:rPr>
          <w:rFonts w:hint="eastAsia" w:eastAsia="宋体"/>
        </w:rPr>
        <w:t>号）予以批复</w:t>
      </w:r>
      <w:bookmarkEnd w:id="3"/>
      <w:r>
        <w:rPr>
          <w:rFonts w:hint="eastAsia" w:eastAsia="宋体"/>
        </w:rPr>
        <w:t>。2</w:t>
      </w:r>
      <w:r>
        <w:rPr>
          <w:rFonts w:eastAsia="宋体"/>
        </w:rPr>
        <w:t>01</w:t>
      </w:r>
      <w:r>
        <w:rPr>
          <w:rFonts w:hint="eastAsia"/>
          <w:lang w:val="en-US" w:eastAsia="zh-CN"/>
        </w:rPr>
        <w:t>6</w:t>
      </w:r>
      <w:r>
        <w:rPr>
          <w:rFonts w:hint="eastAsia" w:eastAsia="宋体"/>
        </w:rPr>
        <w:t>年</w:t>
      </w:r>
      <w:r>
        <w:rPr>
          <w:rFonts w:hint="eastAsia"/>
          <w:lang w:val="en-US" w:eastAsia="zh-CN"/>
        </w:rPr>
        <w:t>12</w:t>
      </w:r>
      <w:r>
        <w:rPr>
          <w:rFonts w:hint="eastAsia" w:eastAsia="宋体"/>
        </w:rPr>
        <w:t>月项目开工建设，2</w:t>
      </w:r>
      <w:r>
        <w:rPr>
          <w:rFonts w:eastAsia="宋体"/>
        </w:rPr>
        <w:t>018</w:t>
      </w:r>
      <w:r>
        <w:rPr>
          <w:rFonts w:hint="eastAsia" w:eastAsia="宋体"/>
        </w:rPr>
        <w:t>年</w:t>
      </w:r>
      <w:r>
        <w:rPr>
          <w:rFonts w:hint="eastAsia"/>
          <w:lang w:val="en-US" w:eastAsia="zh-CN"/>
        </w:rPr>
        <w:t>10</w:t>
      </w:r>
      <w:r>
        <w:rPr>
          <w:rFonts w:hint="eastAsia" w:eastAsia="宋体"/>
        </w:rPr>
        <w:t>月投产调试运行。</w:t>
      </w:r>
    </w:p>
    <w:p>
      <w:pPr>
        <w:ind w:firstLine="480"/>
      </w:pPr>
      <w:r>
        <w:rPr>
          <w:rFonts w:hint="eastAsia" w:eastAsia="宋体"/>
        </w:rPr>
        <w:t>根据国务院</w:t>
      </w:r>
      <w:r>
        <w:rPr>
          <w:rFonts w:eastAsia="宋体"/>
        </w:rPr>
        <w:t>682</w:t>
      </w:r>
      <w:r>
        <w:rPr>
          <w:rFonts w:hint="eastAsia" w:eastAsia="宋体"/>
        </w:rPr>
        <w:t>号令《国务院关于修改〈建设项目环境保护管理条例〉的决定》、国务院办公厅《关于加强环境监管执法的通知》（国办发</w:t>
      </w:r>
      <w:r>
        <w:rPr>
          <w:rFonts w:hint="eastAsia" w:eastAsia="宋体"/>
          <w:lang w:eastAsia="zh-CN"/>
        </w:rPr>
        <w:t>〔</w:t>
      </w:r>
      <w:r>
        <w:rPr>
          <w:rFonts w:eastAsia="宋体"/>
        </w:rPr>
        <w:t>2014</w:t>
      </w:r>
      <w:r>
        <w:rPr>
          <w:rFonts w:hint="eastAsia" w:eastAsia="宋体"/>
          <w:lang w:eastAsia="zh-CN"/>
        </w:rPr>
        <w:t>〕</w:t>
      </w:r>
      <w:r>
        <w:rPr>
          <w:rFonts w:eastAsia="宋体"/>
        </w:rPr>
        <w:t>56</w:t>
      </w:r>
      <w:r>
        <w:rPr>
          <w:rFonts w:hint="eastAsia" w:eastAsia="宋体"/>
        </w:rPr>
        <w:t>号）、国家环境保护总局《关于建设项目环境保护设施竣工验收监测管理有关问题的通知》（环发</w:t>
      </w:r>
      <w:r>
        <w:rPr>
          <w:rFonts w:hint="eastAsia" w:eastAsia="宋体"/>
          <w:lang w:eastAsia="zh-CN"/>
        </w:rPr>
        <w:t>〔</w:t>
      </w:r>
      <w:r>
        <w:rPr>
          <w:rFonts w:eastAsia="宋体"/>
        </w:rPr>
        <w:t>2000</w:t>
      </w:r>
      <w:r>
        <w:rPr>
          <w:rFonts w:hint="eastAsia" w:eastAsia="宋体"/>
          <w:lang w:eastAsia="zh-CN"/>
        </w:rPr>
        <w:t>〕</w:t>
      </w:r>
      <w:r>
        <w:rPr>
          <w:rFonts w:eastAsia="宋体"/>
        </w:rPr>
        <w:t>38</w:t>
      </w:r>
      <w:r>
        <w:rPr>
          <w:rFonts w:hint="eastAsia" w:eastAsia="宋体"/>
        </w:rPr>
        <w:t>号）及关于发布《建设项目竣工环境保护验收</w:t>
      </w:r>
      <w:r>
        <w:rPr>
          <w:rFonts w:hint="eastAsia" w:eastAsia="宋体"/>
          <w:lang w:eastAsia="zh-CN"/>
        </w:rPr>
        <w:t>暂行办法</w:t>
      </w:r>
      <w:r>
        <w:rPr>
          <w:rFonts w:hint="eastAsia" w:eastAsia="宋体"/>
        </w:rPr>
        <w:t>》的公告（国环规环评</w:t>
      </w:r>
      <w:r>
        <w:rPr>
          <w:rFonts w:eastAsia="宋体"/>
        </w:rPr>
        <w:t>[2017]4</w:t>
      </w:r>
      <w:r>
        <w:rPr>
          <w:rFonts w:hint="eastAsia" w:eastAsia="宋体"/>
        </w:rPr>
        <w:t>号）的要求，受</w:t>
      </w:r>
      <w:r>
        <w:rPr>
          <w:rFonts w:hint="eastAsia" w:eastAsia="宋体"/>
          <w:lang w:eastAsia="zh-CN"/>
        </w:rPr>
        <w:t>尉犁县兴地建设投资有限责任公司</w:t>
      </w:r>
      <w:r>
        <w:rPr>
          <w:rFonts w:hint="eastAsia" w:eastAsia="宋体"/>
        </w:rPr>
        <w:t>委托，新疆中测测试有限责任公司承担了本项目竣工环境保护验收监测工作。在承接该项目后，公司通过相关技术资料收集和现场踏勘，编写了《</w:t>
      </w:r>
      <w:r>
        <w:rPr>
          <w:rFonts w:hint="eastAsia" w:eastAsia="宋体"/>
          <w:lang w:eastAsia="zh-CN"/>
        </w:rPr>
        <w:t>尉犁县达西针织家纺园、农业科技园供热工程</w:t>
      </w:r>
      <w:r>
        <w:rPr>
          <w:rFonts w:hint="eastAsia" w:eastAsia="宋体"/>
        </w:rPr>
        <w:t>竣工环境保护验收监测方案》。依据该《方案》内容，</w:t>
      </w:r>
      <w:bookmarkStart w:id="4" w:name="_Hlk19702555"/>
      <w:r>
        <w:rPr>
          <w:rFonts w:hint="eastAsia" w:eastAsia="宋体"/>
        </w:rPr>
        <w:t>新疆中测测试有限责任公司</w:t>
      </w:r>
      <w:bookmarkEnd w:id="4"/>
      <w:r>
        <w:rPr>
          <w:rFonts w:hint="eastAsia" w:eastAsia="宋体"/>
        </w:rPr>
        <w:t>派工作人员于</w:t>
      </w:r>
      <w:r>
        <w:rPr>
          <w:rFonts w:eastAsia="宋体"/>
        </w:rPr>
        <w:t>20</w:t>
      </w:r>
      <w:r>
        <w:rPr>
          <w:rFonts w:hint="eastAsia"/>
          <w:lang w:val="en-US" w:eastAsia="zh-CN"/>
        </w:rPr>
        <w:t>20</w:t>
      </w:r>
      <w:r>
        <w:rPr>
          <w:rFonts w:hint="eastAsia" w:eastAsia="宋体"/>
        </w:rPr>
        <w:t>年</w:t>
      </w:r>
      <w:r>
        <w:rPr>
          <w:rFonts w:hint="eastAsia"/>
          <w:lang w:val="en-US" w:eastAsia="zh-CN"/>
        </w:rPr>
        <w:t>12</w:t>
      </w:r>
      <w:r>
        <w:rPr>
          <w:rFonts w:hint="eastAsia" w:eastAsia="宋体"/>
        </w:rPr>
        <w:t>月</w:t>
      </w:r>
      <w:r>
        <w:rPr>
          <w:rFonts w:hint="eastAsia"/>
          <w:lang w:val="en-US" w:eastAsia="zh-CN"/>
        </w:rPr>
        <w:t>24</w:t>
      </w:r>
      <w:r>
        <w:rPr>
          <w:rFonts w:hint="eastAsia" w:eastAsia="宋体"/>
        </w:rPr>
        <w:t>～</w:t>
      </w:r>
      <w:r>
        <w:rPr>
          <w:rFonts w:hint="eastAsia"/>
          <w:lang w:val="en-US" w:eastAsia="zh-CN"/>
        </w:rPr>
        <w:t>25</w:t>
      </w:r>
      <w:r>
        <w:rPr>
          <w:rFonts w:hint="eastAsia" w:eastAsia="宋体"/>
        </w:rPr>
        <w:t>日对该项目进行了现场监测及调查。依据</w:t>
      </w:r>
      <w:bookmarkStart w:id="5" w:name="_Hlk19530518"/>
      <w:r>
        <w:rPr>
          <w:rFonts w:hint="eastAsia" w:eastAsia="宋体"/>
          <w:lang w:eastAsia="zh-CN"/>
        </w:rPr>
        <w:t>北京欣国环环境技术发展有限公司</w:t>
      </w:r>
      <w:r>
        <w:rPr>
          <w:rFonts w:hint="eastAsia" w:eastAsia="宋体"/>
        </w:rPr>
        <w:t>编制的</w:t>
      </w:r>
      <w:r>
        <w:rPr>
          <w:rFonts w:eastAsia="宋体"/>
        </w:rPr>
        <w:t>《</w:t>
      </w:r>
      <w:r>
        <w:rPr>
          <w:rFonts w:hint="eastAsia" w:eastAsia="宋体"/>
          <w:lang w:eastAsia="zh-CN"/>
        </w:rPr>
        <w:t>尉犁县达西针织家纺园、农业科技园供热工程</w:t>
      </w:r>
      <w:r>
        <w:rPr>
          <w:rFonts w:eastAsia="宋体"/>
        </w:rPr>
        <w:t>环境影响报告书》</w:t>
      </w:r>
      <w:bookmarkEnd w:id="5"/>
      <w:r>
        <w:rPr>
          <w:rFonts w:hint="eastAsia" w:eastAsia="宋体"/>
        </w:rPr>
        <w:t>和</w:t>
      </w:r>
      <w:r>
        <w:rPr>
          <w:rFonts w:hint="eastAsia"/>
          <w:lang w:eastAsia="zh-CN"/>
        </w:rPr>
        <w:t>新疆维吾尔自治区</w:t>
      </w:r>
      <w:r>
        <w:rPr>
          <w:rFonts w:hint="eastAsia" w:eastAsia="宋体"/>
        </w:rPr>
        <w:t>环境保护厅《关于</w:t>
      </w:r>
      <w:r>
        <w:rPr>
          <w:rFonts w:hint="eastAsia" w:eastAsia="宋体"/>
          <w:lang w:eastAsia="zh-CN"/>
        </w:rPr>
        <w:t>尉犁县达西针织家纺园、农业科技园供热工程</w:t>
      </w:r>
      <w:r>
        <w:rPr>
          <w:rFonts w:hint="eastAsia" w:eastAsia="宋体"/>
        </w:rPr>
        <w:t>环境影响报告书的批复》（</w:t>
      </w:r>
      <w:r>
        <w:rPr>
          <w:rFonts w:hint="eastAsia"/>
          <w:lang w:eastAsia="zh-CN"/>
        </w:rPr>
        <w:t>巴环评价</w:t>
      </w:r>
      <w:r>
        <w:rPr>
          <w:rFonts w:hint="eastAsia" w:eastAsia="宋体"/>
        </w:rPr>
        <w:t>函</w:t>
      </w:r>
      <w:r>
        <w:rPr>
          <w:rFonts w:hint="eastAsia" w:eastAsia="宋体"/>
          <w:lang w:eastAsia="zh-CN"/>
        </w:rPr>
        <w:t>〔</w:t>
      </w:r>
      <w:r>
        <w:rPr>
          <w:rFonts w:eastAsia="宋体"/>
        </w:rPr>
        <w:t>2017</w:t>
      </w:r>
      <w:r>
        <w:rPr>
          <w:rFonts w:hint="eastAsia" w:eastAsia="宋体"/>
          <w:lang w:eastAsia="zh-CN"/>
        </w:rPr>
        <w:t>〕</w:t>
      </w:r>
      <w:r>
        <w:rPr>
          <w:rFonts w:hint="eastAsia"/>
          <w:lang w:val="en-US" w:eastAsia="zh-CN"/>
        </w:rPr>
        <w:t>203</w:t>
      </w:r>
      <w:r>
        <w:rPr>
          <w:rFonts w:hint="eastAsia" w:eastAsia="宋体"/>
        </w:rPr>
        <w:t>号），编制完成了本项目竣工环境保护验收监测报告。</w:t>
      </w:r>
    </w:p>
    <w:p>
      <w:pPr>
        <w:pStyle w:val="3"/>
        <w:rPr>
          <w:rFonts w:hint="eastAsia" w:eastAsia="宋体"/>
        </w:rPr>
      </w:pPr>
      <w:bookmarkStart w:id="6" w:name="_Toc18914997"/>
    </w:p>
    <w:p>
      <w:pPr>
        <w:bidi w:val="0"/>
        <w:rPr>
          <w:rFonts w:hint="eastAsia"/>
        </w:rPr>
      </w:pPr>
    </w:p>
    <w:p>
      <w:pPr>
        <w:pStyle w:val="3"/>
        <w:rPr>
          <w:rFonts w:hint="eastAsia" w:eastAsia="宋体"/>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pPr>
      <w:bookmarkStart w:id="7" w:name="_Toc12030"/>
      <w:r>
        <w:rPr>
          <w:rFonts w:hint="eastAsia" w:eastAsia="宋体"/>
        </w:rPr>
        <w:t>2</w:t>
      </w:r>
      <w:r>
        <w:rPr>
          <w:rFonts w:eastAsia="宋体"/>
        </w:rPr>
        <w:t>.</w:t>
      </w:r>
      <w:r>
        <w:rPr>
          <w:rFonts w:hint="eastAsia" w:eastAsia="宋体"/>
        </w:rPr>
        <w:t>验收依据</w:t>
      </w:r>
      <w:bookmarkEnd w:id="6"/>
      <w:bookmarkEnd w:id="7"/>
    </w:p>
    <w:p>
      <w:pPr>
        <w:pStyle w:val="4"/>
      </w:pPr>
      <w:bookmarkStart w:id="8" w:name="_Toc18914998"/>
      <w:bookmarkStart w:id="9" w:name="_Toc14041"/>
      <w:r>
        <w:rPr>
          <w:rFonts w:hint="eastAsia" w:eastAsia="宋体"/>
        </w:rPr>
        <w:t>2.1建设项目环境保护相关法律、法规和规章制度</w:t>
      </w:r>
      <w:bookmarkEnd w:id="8"/>
      <w:bookmarkEnd w:id="9"/>
    </w:p>
    <w:p>
      <w:pPr>
        <w:pStyle w:val="30"/>
        <w:numPr>
          <w:ilvl w:val="0"/>
          <w:numId w:val="1"/>
        </w:numPr>
        <w:ind w:firstLineChars="0"/>
      </w:pPr>
      <w:r>
        <w:rPr>
          <w:rFonts w:hint="eastAsia" w:eastAsia="宋体"/>
        </w:rPr>
        <w:t>《中华人民共和国环境保护法》（2</w:t>
      </w:r>
      <w:r>
        <w:rPr>
          <w:rFonts w:eastAsia="宋体"/>
        </w:rPr>
        <w:t>015</w:t>
      </w:r>
      <w:r>
        <w:rPr>
          <w:rFonts w:hint="eastAsia" w:eastAsia="宋体"/>
        </w:rPr>
        <w:t>年1月1日实施）；</w:t>
      </w:r>
    </w:p>
    <w:p>
      <w:pPr>
        <w:pStyle w:val="30"/>
        <w:numPr>
          <w:ilvl w:val="0"/>
          <w:numId w:val="1"/>
        </w:numPr>
        <w:ind w:firstLineChars="0"/>
      </w:pPr>
      <w:r>
        <w:rPr>
          <w:rFonts w:hint="eastAsia" w:eastAsia="宋体"/>
        </w:rPr>
        <w:t>《中华人民共和国环境影响评价法》（2</w:t>
      </w:r>
      <w:r>
        <w:rPr>
          <w:rFonts w:eastAsia="宋体"/>
        </w:rPr>
        <w:t>018</w:t>
      </w:r>
      <w:r>
        <w:rPr>
          <w:rFonts w:hint="eastAsia" w:eastAsia="宋体"/>
        </w:rPr>
        <w:t>年1</w:t>
      </w:r>
      <w:r>
        <w:rPr>
          <w:rFonts w:eastAsia="宋体"/>
        </w:rPr>
        <w:t>2</w:t>
      </w:r>
      <w:r>
        <w:rPr>
          <w:rFonts w:hint="eastAsia" w:eastAsia="宋体"/>
        </w:rPr>
        <w:t>月2</w:t>
      </w:r>
      <w:r>
        <w:rPr>
          <w:rFonts w:eastAsia="宋体"/>
        </w:rPr>
        <w:t>9</w:t>
      </w:r>
      <w:r>
        <w:rPr>
          <w:rFonts w:hint="eastAsia" w:eastAsia="宋体"/>
        </w:rPr>
        <w:t>日实施）；</w:t>
      </w:r>
    </w:p>
    <w:p>
      <w:pPr>
        <w:pStyle w:val="30"/>
        <w:numPr>
          <w:ilvl w:val="0"/>
          <w:numId w:val="1"/>
        </w:numPr>
        <w:ind w:firstLineChars="0"/>
      </w:pPr>
      <w:r>
        <w:rPr>
          <w:rFonts w:hint="eastAsia" w:eastAsia="宋体"/>
        </w:rPr>
        <w:t>《中华人民共和国水污染防治法》（2</w:t>
      </w:r>
      <w:r>
        <w:rPr>
          <w:rFonts w:eastAsia="宋体"/>
        </w:rPr>
        <w:t>018</w:t>
      </w:r>
      <w:r>
        <w:rPr>
          <w:rFonts w:hint="eastAsia" w:eastAsia="宋体"/>
        </w:rPr>
        <w:t>年1月1日实施）；</w:t>
      </w:r>
    </w:p>
    <w:p>
      <w:pPr>
        <w:pStyle w:val="30"/>
        <w:numPr>
          <w:ilvl w:val="0"/>
          <w:numId w:val="1"/>
        </w:numPr>
        <w:ind w:firstLineChars="0"/>
      </w:pPr>
      <w:r>
        <w:rPr>
          <w:rFonts w:hint="eastAsia" w:eastAsia="宋体"/>
        </w:rPr>
        <w:t>《中华人民共和国大气污染防治法》（2</w:t>
      </w:r>
      <w:r>
        <w:rPr>
          <w:rFonts w:eastAsia="宋体"/>
        </w:rPr>
        <w:t>018</w:t>
      </w:r>
      <w:r>
        <w:rPr>
          <w:rFonts w:hint="eastAsia" w:eastAsia="宋体"/>
        </w:rPr>
        <w:t>年</w:t>
      </w:r>
      <w:r>
        <w:rPr>
          <w:rFonts w:eastAsia="宋体"/>
        </w:rPr>
        <w:t>10</w:t>
      </w:r>
      <w:r>
        <w:rPr>
          <w:rFonts w:hint="eastAsia" w:eastAsia="宋体"/>
        </w:rPr>
        <w:t>月</w:t>
      </w:r>
      <w:r>
        <w:rPr>
          <w:rFonts w:eastAsia="宋体"/>
        </w:rPr>
        <w:t>26</w:t>
      </w:r>
      <w:r>
        <w:rPr>
          <w:rFonts w:hint="eastAsia" w:eastAsia="宋体"/>
        </w:rPr>
        <w:t>日修订）；</w:t>
      </w:r>
    </w:p>
    <w:p>
      <w:pPr>
        <w:pStyle w:val="30"/>
        <w:numPr>
          <w:ilvl w:val="0"/>
          <w:numId w:val="1"/>
        </w:numPr>
        <w:ind w:firstLineChars="0"/>
      </w:pPr>
      <w:r>
        <w:rPr>
          <w:rFonts w:hint="eastAsia" w:eastAsia="宋体"/>
        </w:rPr>
        <w:t>《中华人民共和国噪声污染防治法》（2</w:t>
      </w:r>
      <w:r>
        <w:rPr>
          <w:rFonts w:eastAsia="宋体"/>
        </w:rPr>
        <w:t>018</w:t>
      </w:r>
      <w:r>
        <w:rPr>
          <w:rFonts w:hint="eastAsia" w:eastAsia="宋体"/>
        </w:rPr>
        <w:t>年1</w:t>
      </w:r>
      <w:r>
        <w:rPr>
          <w:rFonts w:eastAsia="宋体"/>
        </w:rPr>
        <w:t>2</w:t>
      </w:r>
      <w:r>
        <w:rPr>
          <w:rFonts w:hint="eastAsia" w:eastAsia="宋体"/>
        </w:rPr>
        <w:t>月2</w:t>
      </w:r>
      <w:r>
        <w:rPr>
          <w:rFonts w:eastAsia="宋体"/>
        </w:rPr>
        <w:t>9</w:t>
      </w:r>
      <w:r>
        <w:rPr>
          <w:rFonts w:hint="eastAsia" w:eastAsia="宋体"/>
        </w:rPr>
        <w:t>日修订）；</w:t>
      </w:r>
    </w:p>
    <w:p>
      <w:pPr>
        <w:pStyle w:val="30"/>
        <w:numPr>
          <w:ilvl w:val="0"/>
          <w:numId w:val="1"/>
        </w:numPr>
        <w:ind w:firstLineChars="0"/>
      </w:pPr>
      <w:r>
        <w:rPr>
          <w:rFonts w:hint="eastAsia" w:eastAsia="宋体"/>
        </w:rPr>
        <w:t>《中华人民共和国固体废物污染环境防治法》（2</w:t>
      </w:r>
      <w:r>
        <w:rPr>
          <w:rFonts w:eastAsia="宋体"/>
        </w:rPr>
        <w:t>0</w:t>
      </w:r>
      <w:r>
        <w:rPr>
          <w:rFonts w:hint="eastAsia"/>
          <w:lang w:val="en-US" w:eastAsia="zh-CN"/>
        </w:rPr>
        <w:t>20</w:t>
      </w:r>
      <w:r>
        <w:rPr>
          <w:rFonts w:hint="eastAsia" w:eastAsia="宋体"/>
        </w:rPr>
        <w:t>年</w:t>
      </w:r>
      <w:r>
        <w:rPr>
          <w:rFonts w:hint="eastAsia"/>
          <w:lang w:val="en-US" w:eastAsia="zh-CN"/>
        </w:rPr>
        <w:t>9</w:t>
      </w:r>
      <w:r>
        <w:rPr>
          <w:rFonts w:hint="eastAsia" w:eastAsia="宋体"/>
        </w:rPr>
        <w:t>月</w:t>
      </w:r>
      <w:r>
        <w:rPr>
          <w:rFonts w:hint="eastAsia"/>
          <w:lang w:val="en-US" w:eastAsia="zh-CN"/>
        </w:rPr>
        <w:t>1</w:t>
      </w:r>
      <w:r>
        <w:rPr>
          <w:rFonts w:hint="eastAsia" w:eastAsia="宋体"/>
        </w:rPr>
        <w:t>日</w:t>
      </w:r>
      <w:r>
        <w:rPr>
          <w:rFonts w:hint="eastAsia"/>
          <w:lang w:eastAsia="zh-CN"/>
        </w:rPr>
        <w:t>实施</w:t>
      </w:r>
      <w:r>
        <w:rPr>
          <w:rFonts w:hint="eastAsia" w:eastAsia="宋体"/>
        </w:rPr>
        <w:t>）；</w:t>
      </w:r>
    </w:p>
    <w:p>
      <w:pPr>
        <w:pStyle w:val="30"/>
        <w:numPr>
          <w:ilvl w:val="0"/>
          <w:numId w:val="1"/>
        </w:numPr>
        <w:ind w:firstLineChars="0"/>
      </w:pPr>
      <w:r>
        <w:rPr>
          <w:rFonts w:hint="eastAsia" w:eastAsia="宋体"/>
        </w:rPr>
        <w:t>《建设项目环境保护管理条例》（2</w:t>
      </w:r>
      <w:r>
        <w:rPr>
          <w:rFonts w:eastAsia="宋体"/>
        </w:rPr>
        <w:t>017</w:t>
      </w:r>
      <w:r>
        <w:rPr>
          <w:rFonts w:hint="eastAsia" w:eastAsia="宋体"/>
        </w:rPr>
        <w:t>年</w:t>
      </w:r>
      <w:r>
        <w:rPr>
          <w:rFonts w:hint="eastAsia"/>
          <w:lang w:val="en-US" w:eastAsia="zh-CN"/>
        </w:rPr>
        <w:t>10</w:t>
      </w:r>
      <w:r>
        <w:rPr>
          <w:rFonts w:hint="eastAsia" w:eastAsia="宋体"/>
        </w:rPr>
        <w:t>月1日</w:t>
      </w:r>
      <w:r>
        <w:rPr>
          <w:rFonts w:hint="eastAsia"/>
          <w:lang w:eastAsia="zh-CN"/>
        </w:rPr>
        <w:t>实施</w:t>
      </w:r>
      <w:r>
        <w:rPr>
          <w:rFonts w:hint="eastAsia" w:eastAsia="宋体"/>
        </w:rPr>
        <w:t>）；</w:t>
      </w:r>
    </w:p>
    <w:p>
      <w:pPr>
        <w:pStyle w:val="30"/>
        <w:numPr>
          <w:ilvl w:val="0"/>
          <w:numId w:val="1"/>
        </w:numPr>
        <w:ind w:firstLineChars="0"/>
      </w:pPr>
      <w:r>
        <w:rPr>
          <w:rFonts w:hint="eastAsia" w:eastAsia="宋体"/>
        </w:rPr>
        <w:t>关于发布《建设项目竣工环境保护验收暂行办法》的公告（国环规环评[2</w:t>
      </w:r>
      <w:r>
        <w:rPr>
          <w:rFonts w:eastAsia="宋体"/>
        </w:rPr>
        <w:t>017]</w:t>
      </w:r>
      <w:r>
        <w:rPr>
          <w:rFonts w:hint="eastAsia" w:eastAsia="宋体"/>
        </w:rPr>
        <w:t>4号，2</w:t>
      </w:r>
      <w:r>
        <w:rPr>
          <w:rFonts w:eastAsia="宋体"/>
        </w:rPr>
        <w:t>017</w:t>
      </w:r>
      <w:r>
        <w:rPr>
          <w:rFonts w:hint="eastAsia" w:eastAsia="宋体"/>
        </w:rPr>
        <w:t>年1</w:t>
      </w:r>
      <w:r>
        <w:rPr>
          <w:rFonts w:eastAsia="宋体"/>
        </w:rPr>
        <w:t>1</w:t>
      </w:r>
      <w:r>
        <w:rPr>
          <w:rFonts w:hint="eastAsia" w:eastAsia="宋体"/>
        </w:rPr>
        <w:t>月2</w:t>
      </w:r>
      <w:r>
        <w:rPr>
          <w:rFonts w:eastAsia="宋体"/>
        </w:rPr>
        <w:t>0</w:t>
      </w:r>
      <w:r>
        <w:rPr>
          <w:rFonts w:hint="eastAsia" w:eastAsia="宋体"/>
        </w:rPr>
        <w:t>日）；</w:t>
      </w:r>
    </w:p>
    <w:p>
      <w:pPr>
        <w:pStyle w:val="4"/>
      </w:pPr>
      <w:bookmarkStart w:id="10" w:name="_Toc19039"/>
      <w:bookmarkStart w:id="11" w:name="_Toc18914999"/>
      <w:r>
        <w:rPr>
          <w:rFonts w:hint="eastAsia" w:eastAsia="宋体"/>
        </w:rPr>
        <w:t>2</w:t>
      </w:r>
      <w:r>
        <w:rPr>
          <w:rFonts w:eastAsia="宋体"/>
        </w:rPr>
        <w:t>.2建设项目竣工环境保护验收技术规范</w:t>
      </w:r>
      <w:bookmarkEnd w:id="10"/>
      <w:bookmarkEnd w:id="11"/>
    </w:p>
    <w:p>
      <w:pPr>
        <w:pStyle w:val="30"/>
        <w:numPr>
          <w:ilvl w:val="0"/>
          <w:numId w:val="2"/>
        </w:numPr>
        <w:ind w:firstLineChars="0"/>
      </w:pPr>
      <w:r>
        <w:rPr>
          <w:rFonts w:hint="eastAsia" w:eastAsia="宋体"/>
        </w:rPr>
        <w:t>《建设项目环境影响评价技术导则 总纲》（H</w:t>
      </w:r>
      <w:r>
        <w:rPr>
          <w:rFonts w:eastAsia="宋体"/>
        </w:rPr>
        <w:t>J 2.1-2016</w:t>
      </w:r>
      <w:r>
        <w:rPr>
          <w:rFonts w:hint="eastAsia" w:eastAsia="宋体"/>
        </w:rPr>
        <w:t>）；</w:t>
      </w:r>
    </w:p>
    <w:p>
      <w:pPr>
        <w:pStyle w:val="30"/>
        <w:numPr>
          <w:ilvl w:val="0"/>
          <w:numId w:val="2"/>
        </w:numPr>
        <w:ind w:firstLineChars="0"/>
      </w:pPr>
      <w:r>
        <w:rPr>
          <w:rFonts w:hint="eastAsia" w:eastAsia="宋体"/>
        </w:rPr>
        <w:t>《环境影响评价技术导则 大气环境》（H</w:t>
      </w:r>
      <w:r>
        <w:rPr>
          <w:rFonts w:eastAsia="宋体"/>
        </w:rPr>
        <w:t>J 2.2-2018</w:t>
      </w:r>
      <w:r>
        <w:rPr>
          <w:rFonts w:hint="eastAsia" w:eastAsia="宋体"/>
        </w:rPr>
        <w:t>）；</w:t>
      </w:r>
    </w:p>
    <w:p>
      <w:pPr>
        <w:pStyle w:val="30"/>
        <w:numPr>
          <w:ilvl w:val="0"/>
          <w:numId w:val="2"/>
        </w:numPr>
        <w:ind w:firstLineChars="0"/>
      </w:pPr>
      <w:r>
        <w:rPr>
          <w:rFonts w:hint="eastAsia" w:eastAsia="宋体"/>
        </w:rPr>
        <w:t>《环境影响评价技术导则 地面水环境》（H</w:t>
      </w:r>
      <w:r>
        <w:rPr>
          <w:rFonts w:eastAsia="宋体"/>
        </w:rPr>
        <w:t>J/T 2.3-2018</w:t>
      </w:r>
      <w:r>
        <w:rPr>
          <w:rFonts w:hint="eastAsia" w:eastAsia="宋体"/>
        </w:rPr>
        <w:t>）；</w:t>
      </w:r>
    </w:p>
    <w:p>
      <w:pPr>
        <w:pStyle w:val="30"/>
        <w:numPr>
          <w:ilvl w:val="0"/>
          <w:numId w:val="2"/>
        </w:numPr>
        <w:ind w:firstLineChars="0"/>
      </w:pPr>
      <w:r>
        <w:rPr>
          <w:rFonts w:hint="eastAsia" w:eastAsia="宋体"/>
        </w:rPr>
        <w:t>《环境影响评价技术导则 地下水环境》（H</w:t>
      </w:r>
      <w:r>
        <w:rPr>
          <w:rFonts w:eastAsia="宋体"/>
        </w:rPr>
        <w:t>J 610-2016</w:t>
      </w:r>
      <w:r>
        <w:rPr>
          <w:rFonts w:hint="eastAsia" w:eastAsia="宋体"/>
        </w:rPr>
        <w:t>）；</w:t>
      </w:r>
    </w:p>
    <w:p>
      <w:pPr>
        <w:pStyle w:val="30"/>
        <w:numPr>
          <w:ilvl w:val="0"/>
          <w:numId w:val="2"/>
        </w:numPr>
        <w:ind w:firstLineChars="0"/>
      </w:pPr>
      <w:r>
        <w:rPr>
          <w:rFonts w:hint="eastAsia" w:eastAsia="宋体"/>
        </w:rPr>
        <w:t>《环境影响评价技术导则 声环境》（H</w:t>
      </w:r>
      <w:r>
        <w:rPr>
          <w:rFonts w:eastAsia="宋体"/>
        </w:rPr>
        <w:t>J 2.4-2009</w:t>
      </w:r>
      <w:r>
        <w:rPr>
          <w:rFonts w:hint="eastAsia" w:eastAsia="宋体"/>
        </w:rPr>
        <w:t>）；</w:t>
      </w:r>
    </w:p>
    <w:p>
      <w:pPr>
        <w:pStyle w:val="30"/>
        <w:numPr>
          <w:ilvl w:val="0"/>
          <w:numId w:val="2"/>
        </w:numPr>
        <w:ind w:firstLineChars="0"/>
      </w:pPr>
      <w:r>
        <w:rPr>
          <w:rFonts w:hint="eastAsia" w:eastAsia="宋体"/>
        </w:rPr>
        <w:t>《环境影响评价技术导则 生态环境》（H</w:t>
      </w:r>
      <w:r>
        <w:rPr>
          <w:rFonts w:eastAsia="宋体"/>
        </w:rPr>
        <w:t>J 19-2011</w:t>
      </w:r>
      <w:r>
        <w:rPr>
          <w:rFonts w:hint="eastAsia" w:eastAsia="宋体"/>
        </w:rPr>
        <w:t>）；</w:t>
      </w:r>
    </w:p>
    <w:p>
      <w:pPr>
        <w:pStyle w:val="30"/>
        <w:numPr>
          <w:ilvl w:val="0"/>
          <w:numId w:val="2"/>
        </w:numPr>
        <w:ind w:firstLineChars="0"/>
      </w:pPr>
      <w:r>
        <w:rPr>
          <w:rFonts w:hint="eastAsia" w:eastAsia="宋体"/>
        </w:rPr>
        <w:t>《一般工业固体废物贮存、处置场污染控制标准》</w:t>
      </w:r>
      <w:r>
        <w:rPr>
          <w:rFonts w:hint="eastAsia" w:eastAsia="宋体"/>
          <w:lang w:eastAsia="zh-CN"/>
        </w:rPr>
        <w:t>（</w:t>
      </w:r>
      <w:r>
        <w:rPr>
          <w:rFonts w:eastAsia="宋体"/>
        </w:rPr>
        <w:t>GB 18599-2001</w:t>
      </w:r>
      <w:r>
        <w:rPr>
          <w:rFonts w:hint="eastAsia" w:eastAsia="宋体"/>
          <w:lang w:eastAsia="zh-CN"/>
        </w:rPr>
        <w:t>）</w:t>
      </w:r>
      <w:r>
        <w:rPr>
          <w:rFonts w:hint="eastAsia" w:eastAsia="宋体"/>
        </w:rPr>
        <w:t>及其</w:t>
      </w:r>
      <w:r>
        <w:rPr>
          <w:rFonts w:eastAsia="宋体"/>
        </w:rPr>
        <w:t xml:space="preserve">2013 </w:t>
      </w:r>
      <w:r>
        <w:rPr>
          <w:rFonts w:hint="eastAsia" w:eastAsia="宋体"/>
        </w:rPr>
        <w:t>年修改单；</w:t>
      </w:r>
    </w:p>
    <w:p>
      <w:pPr>
        <w:pStyle w:val="30"/>
        <w:numPr>
          <w:ilvl w:val="0"/>
          <w:numId w:val="2"/>
        </w:numPr>
        <w:ind w:firstLineChars="0"/>
      </w:pPr>
      <w:r>
        <w:rPr>
          <w:rFonts w:hint="eastAsia" w:eastAsia="宋体"/>
        </w:rPr>
        <w:t>《建设项目环保设施竣工验收监测技术要求</w:t>
      </w:r>
      <w:r>
        <w:rPr>
          <w:rFonts w:hint="eastAsia" w:eastAsia="宋体"/>
          <w:lang w:eastAsia="zh-CN"/>
        </w:rPr>
        <w:t>（</w:t>
      </w:r>
      <w:r>
        <w:rPr>
          <w:rFonts w:hint="eastAsia" w:eastAsia="宋体"/>
        </w:rPr>
        <w:t>试行</w:t>
      </w:r>
      <w:r>
        <w:rPr>
          <w:rFonts w:hint="eastAsia" w:eastAsia="宋体"/>
          <w:lang w:eastAsia="zh-CN"/>
        </w:rPr>
        <w:t>）</w:t>
      </w:r>
      <w:r>
        <w:rPr>
          <w:rFonts w:hint="eastAsia" w:eastAsia="宋体"/>
        </w:rPr>
        <w:t>》</w:t>
      </w:r>
      <w:r>
        <w:rPr>
          <w:rFonts w:hint="eastAsia" w:eastAsia="宋体"/>
          <w:lang w:eastAsia="zh-CN"/>
        </w:rPr>
        <w:t>（</w:t>
      </w:r>
      <w:r>
        <w:rPr>
          <w:rFonts w:hint="eastAsia" w:eastAsia="宋体"/>
        </w:rPr>
        <w:t>国家环境保护总局，环发【</w:t>
      </w:r>
      <w:r>
        <w:rPr>
          <w:rFonts w:eastAsia="宋体"/>
        </w:rPr>
        <w:t>2000</w:t>
      </w:r>
      <w:r>
        <w:rPr>
          <w:rFonts w:hint="eastAsia" w:eastAsia="宋体"/>
        </w:rPr>
        <w:t>】</w:t>
      </w:r>
      <w:r>
        <w:rPr>
          <w:rFonts w:eastAsia="宋体"/>
        </w:rPr>
        <w:t xml:space="preserve">38 </w:t>
      </w:r>
      <w:r>
        <w:rPr>
          <w:rFonts w:hint="eastAsia" w:eastAsia="宋体"/>
        </w:rPr>
        <w:t>号</w:t>
      </w:r>
      <w:r>
        <w:rPr>
          <w:rFonts w:hint="eastAsia" w:eastAsia="宋体"/>
          <w:lang w:eastAsia="zh-CN"/>
        </w:rPr>
        <w:t>）</w:t>
      </w:r>
      <w:r>
        <w:rPr>
          <w:rFonts w:hint="eastAsia" w:eastAsia="宋体"/>
        </w:rPr>
        <w:t>；</w:t>
      </w:r>
    </w:p>
    <w:p>
      <w:pPr>
        <w:pStyle w:val="30"/>
        <w:numPr>
          <w:ilvl w:val="0"/>
          <w:numId w:val="2"/>
        </w:numPr>
        <w:ind w:firstLineChars="0"/>
      </w:pPr>
      <w:r>
        <w:rPr>
          <w:rFonts w:hint="eastAsia" w:eastAsia="宋体"/>
        </w:rPr>
        <w:t>《建设项目竣工环境保护验收技术指南 污染影响类》（生态环境部公告[</w:t>
      </w:r>
      <w:r>
        <w:rPr>
          <w:rFonts w:eastAsia="宋体"/>
        </w:rPr>
        <w:t>2018]</w:t>
      </w:r>
      <w:r>
        <w:rPr>
          <w:rFonts w:hint="eastAsia" w:eastAsia="宋体"/>
        </w:rPr>
        <w:t>第9号）。</w:t>
      </w:r>
    </w:p>
    <w:p>
      <w:pPr>
        <w:pStyle w:val="30"/>
        <w:numPr>
          <w:ilvl w:val="0"/>
          <w:numId w:val="2"/>
        </w:numPr>
        <w:ind w:firstLineChars="0"/>
      </w:pPr>
      <w:r>
        <w:rPr>
          <w:rFonts w:hint="eastAsia" w:eastAsia="宋体"/>
        </w:rPr>
        <w:t>《建设项目竣工环境保护验收暂行办法》</w:t>
      </w:r>
      <w:r>
        <w:rPr>
          <w:rFonts w:hint="eastAsia" w:eastAsia="宋体"/>
          <w:lang w:eastAsia="zh-CN"/>
        </w:rPr>
        <w:t>（</w:t>
      </w:r>
      <w:r>
        <w:rPr>
          <w:rFonts w:hint="eastAsia" w:eastAsia="宋体"/>
        </w:rPr>
        <w:t>国环规环评【</w:t>
      </w:r>
      <w:r>
        <w:rPr>
          <w:rFonts w:eastAsia="宋体"/>
        </w:rPr>
        <w:t>2017</w:t>
      </w:r>
      <w:r>
        <w:rPr>
          <w:rFonts w:hint="eastAsia" w:eastAsia="宋体"/>
        </w:rPr>
        <w:t>】</w:t>
      </w:r>
      <w:r>
        <w:rPr>
          <w:rFonts w:eastAsia="宋体"/>
        </w:rPr>
        <w:t xml:space="preserve">4 </w:t>
      </w:r>
      <w:r>
        <w:rPr>
          <w:rFonts w:hint="eastAsia" w:eastAsia="宋体"/>
        </w:rPr>
        <w:t>号</w:t>
      </w:r>
      <w:r>
        <w:rPr>
          <w:rFonts w:hint="eastAsia" w:eastAsia="宋体"/>
          <w:lang w:eastAsia="zh-CN"/>
        </w:rPr>
        <w:t>）</w:t>
      </w:r>
      <w:r>
        <w:rPr>
          <w:rFonts w:hint="eastAsia" w:eastAsia="宋体"/>
        </w:rPr>
        <w:t>；</w:t>
      </w:r>
    </w:p>
    <w:p>
      <w:pPr>
        <w:pStyle w:val="4"/>
      </w:pPr>
      <w:bookmarkStart w:id="12" w:name="_Toc18915000"/>
      <w:bookmarkStart w:id="13" w:name="_Toc2871"/>
      <w:r>
        <w:rPr>
          <w:rFonts w:hint="eastAsia" w:eastAsia="宋体"/>
        </w:rPr>
        <w:t>2</w:t>
      </w:r>
      <w:r>
        <w:rPr>
          <w:rFonts w:eastAsia="宋体"/>
        </w:rPr>
        <w:t>.3建设项目</w:t>
      </w:r>
      <w:r>
        <w:rPr>
          <w:rFonts w:hint="eastAsia" w:eastAsia="宋体"/>
        </w:rPr>
        <w:t>环境影响报告书（表）及其审批部门审批决定</w:t>
      </w:r>
      <w:bookmarkEnd w:id="12"/>
      <w:bookmarkEnd w:id="13"/>
    </w:p>
    <w:p>
      <w:pPr>
        <w:pStyle w:val="30"/>
        <w:numPr>
          <w:ilvl w:val="0"/>
          <w:numId w:val="3"/>
        </w:numPr>
        <w:ind w:firstLineChars="0"/>
      </w:pPr>
      <w:r>
        <w:rPr>
          <w:rFonts w:eastAsia="宋体"/>
        </w:rPr>
        <w:t>《</w:t>
      </w:r>
      <w:r>
        <w:rPr>
          <w:rFonts w:hint="eastAsia" w:eastAsia="宋体"/>
          <w:lang w:eastAsia="zh-CN"/>
        </w:rPr>
        <w:t>尉犁县达西针织家纺园、农业科技园供热工程</w:t>
      </w:r>
      <w:r>
        <w:rPr>
          <w:rFonts w:eastAsia="宋体"/>
        </w:rPr>
        <w:t>环境影响报告书》</w:t>
      </w:r>
      <w:r>
        <w:rPr>
          <w:rFonts w:hint="eastAsia" w:eastAsia="宋体"/>
        </w:rPr>
        <w:t>（2</w:t>
      </w:r>
      <w:r>
        <w:rPr>
          <w:rFonts w:eastAsia="宋体"/>
        </w:rPr>
        <w:t>017年</w:t>
      </w:r>
      <w:r>
        <w:rPr>
          <w:rFonts w:hint="eastAsia"/>
          <w:lang w:val="en-US" w:eastAsia="zh-CN"/>
        </w:rPr>
        <w:t>7</w:t>
      </w:r>
      <w:r>
        <w:rPr>
          <w:rFonts w:eastAsia="宋体"/>
        </w:rPr>
        <w:t>月</w:t>
      </w:r>
      <w:r>
        <w:rPr>
          <w:rFonts w:hint="eastAsia" w:eastAsia="宋体"/>
        </w:rPr>
        <w:t>，</w:t>
      </w:r>
      <w:r>
        <w:rPr>
          <w:rFonts w:hint="eastAsia" w:eastAsia="宋体"/>
          <w:lang w:eastAsia="zh-CN"/>
        </w:rPr>
        <w:t>北京欣国环环境技术发展有限公司</w:t>
      </w:r>
      <w:r>
        <w:rPr>
          <w:rFonts w:hint="eastAsia" w:eastAsia="宋体"/>
        </w:rPr>
        <w:t>）；</w:t>
      </w:r>
    </w:p>
    <w:p>
      <w:pPr>
        <w:numPr>
          <w:ilvl w:val="0"/>
          <w:numId w:val="3"/>
        </w:numPr>
        <w:bidi w:val="0"/>
      </w:pPr>
      <w:bookmarkStart w:id="14" w:name="_Hlk19563691"/>
      <w:bookmarkStart w:id="15" w:name="_Hlk17392761"/>
      <w:r>
        <w:rPr>
          <w:rFonts w:hint="eastAsia"/>
        </w:rPr>
        <w:t>《关于</w:t>
      </w:r>
      <w:r>
        <w:rPr>
          <w:rFonts w:hint="eastAsia"/>
          <w:lang w:eastAsia="zh-CN"/>
        </w:rPr>
        <w:t>尉犁县工业园区集中供热站项目的环境保护预审意见</w:t>
      </w:r>
      <w:r>
        <w:rPr>
          <w:rFonts w:hint="eastAsia"/>
        </w:rPr>
        <w:t>》（</w:t>
      </w:r>
      <w:r>
        <w:rPr>
          <w:rFonts w:hint="eastAsia"/>
          <w:lang w:eastAsia="zh-CN"/>
        </w:rPr>
        <w:t>尉环字〔</w:t>
      </w:r>
      <w:r>
        <w:t>201</w:t>
      </w:r>
      <w:r>
        <w:rPr>
          <w:rFonts w:hint="eastAsia"/>
          <w:lang w:val="en-US" w:eastAsia="zh-CN"/>
        </w:rPr>
        <w:t>6</w:t>
      </w:r>
      <w:r>
        <w:rPr>
          <w:rFonts w:hint="eastAsia"/>
          <w:lang w:eastAsia="zh-CN"/>
        </w:rPr>
        <w:t>〕</w:t>
      </w:r>
      <w:r>
        <w:t>1</w:t>
      </w:r>
      <w:r>
        <w:rPr>
          <w:rFonts w:hint="eastAsia"/>
          <w:lang w:val="en-US" w:eastAsia="zh-CN"/>
        </w:rPr>
        <w:t>79</w:t>
      </w:r>
      <w:r>
        <w:rPr>
          <w:rFonts w:hint="eastAsia"/>
        </w:rPr>
        <w:t>号</w:t>
      </w:r>
      <w:bookmarkEnd w:id="14"/>
      <w:r>
        <w:rPr>
          <w:rFonts w:hint="eastAsia"/>
        </w:rPr>
        <w:t>，</w:t>
      </w:r>
      <w:r>
        <w:rPr>
          <w:rFonts w:hint="eastAsia"/>
          <w:lang w:eastAsia="zh-CN"/>
        </w:rPr>
        <w:t>尉犁县环保局</w:t>
      </w:r>
      <w:r>
        <w:rPr>
          <w:rFonts w:hint="eastAsia"/>
        </w:rPr>
        <w:t>，2</w:t>
      </w:r>
      <w:r>
        <w:t>01</w:t>
      </w:r>
      <w:r>
        <w:rPr>
          <w:rFonts w:hint="eastAsia"/>
          <w:lang w:val="en-US" w:eastAsia="zh-CN"/>
        </w:rPr>
        <w:t>6</w:t>
      </w:r>
      <w:r>
        <w:t>.1</w:t>
      </w:r>
      <w:r>
        <w:rPr>
          <w:rFonts w:hint="eastAsia"/>
          <w:lang w:val="en-US" w:eastAsia="zh-CN"/>
        </w:rPr>
        <w:t>2</w:t>
      </w:r>
      <w:r>
        <w:t>.</w:t>
      </w:r>
      <w:r>
        <w:rPr>
          <w:rFonts w:hint="eastAsia"/>
          <w:lang w:val="en-US" w:eastAsia="zh-CN"/>
        </w:rPr>
        <w:t>8</w:t>
      </w:r>
      <w:r>
        <w:rPr>
          <w:rFonts w:hint="eastAsia"/>
        </w:rPr>
        <w:t>）。</w:t>
      </w:r>
    </w:p>
    <w:bookmarkEnd w:id="15"/>
    <w:p>
      <w:pPr>
        <w:numPr>
          <w:ilvl w:val="0"/>
          <w:numId w:val="3"/>
        </w:numPr>
        <w:bidi w:val="0"/>
      </w:pPr>
      <w:r>
        <w:rPr>
          <w:rFonts w:hint="eastAsia"/>
        </w:rPr>
        <w:t>《关于</w:t>
      </w:r>
      <w:r>
        <w:rPr>
          <w:rFonts w:hint="eastAsia"/>
          <w:lang w:eastAsia="zh-CN"/>
        </w:rPr>
        <w:t>尉犁县达西针织家纺园、农业科技园供热工程的初审意见</w:t>
      </w:r>
      <w:r>
        <w:rPr>
          <w:rFonts w:hint="eastAsia"/>
        </w:rPr>
        <w:t>》</w:t>
      </w:r>
      <w:r>
        <w:t>（</w:t>
      </w:r>
      <w:r>
        <w:rPr>
          <w:rFonts w:hint="eastAsia"/>
          <w:lang w:eastAsia="zh-CN"/>
        </w:rPr>
        <w:t>尉环字﹝2017﹞</w:t>
      </w:r>
      <w:r>
        <w:rPr>
          <w:rFonts w:hint="eastAsia"/>
          <w:lang w:val="en-US" w:eastAsia="zh-CN"/>
        </w:rPr>
        <w:t>91</w:t>
      </w:r>
      <w:r>
        <w:rPr>
          <w:rFonts w:hint="eastAsia"/>
          <w:lang w:eastAsia="zh-CN"/>
        </w:rPr>
        <w:t>号</w:t>
      </w:r>
      <w:r>
        <w:rPr>
          <w:rFonts w:hint="eastAsia"/>
        </w:rPr>
        <w:t>，</w:t>
      </w:r>
      <w:r>
        <w:rPr>
          <w:rFonts w:hint="eastAsia"/>
          <w:lang w:eastAsia="zh-CN"/>
        </w:rPr>
        <w:t>尉犁县环境保护局</w:t>
      </w:r>
      <w:r>
        <w:rPr>
          <w:rFonts w:hint="eastAsia"/>
        </w:rPr>
        <w:t>，2</w:t>
      </w:r>
      <w:r>
        <w:t>017.</w:t>
      </w:r>
      <w:r>
        <w:rPr>
          <w:rFonts w:hint="eastAsia"/>
          <w:lang w:val="en-US" w:eastAsia="zh-CN"/>
        </w:rPr>
        <w:t>6</w:t>
      </w:r>
      <w:r>
        <w:t>.</w:t>
      </w:r>
      <w:r>
        <w:rPr>
          <w:rFonts w:hint="eastAsia"/>
          <w:lang w:val="en-US" w:eastAsia="zh-CN"/>
        </w:rPr>
        <w:t>7</w:t>
      </w:r>
      <w:r>
        <w:t>）</w:t>
      </w:r>
    </w:p>
    <w:p>
      <w:pPr>
        <w:numPr>
          <w:ilvl w:val="0"/>
          <w:numId w:val="3"/>
        </w:numPr>
        <w:bidi w:val="0"/>
      </w:pPr>
      <w:r>
        <w:rPr>
          <w:rFonts w:hint="eastAsia"/>
        </w:rPr>
        <w:t>《关于</w:t>
      </w:r>
      <w:r>
        <w:rPr>
          <w:rFonts w:hint="eastAsia"/>
          <w:lang w:eastAsia="zh-CN"/>
        </w:rPr>
        <w:t>尉犁县达西针织家纺园、农业科技园供热工程项目</w:t>
      </w:r>
      <w:r>
        <w:t>主要染物排放</w:t>
      </w:r>
      <w:r>
        <w:rPr>
          <w:rFonts w:hint="eastAsia"/>
          <w:lang w:eastAsia="zh-CN"/>
        </w:rPr>
        <w:t>总量控制指标的批复</w:t>
      </w:r>
      <w:r>
        <w:rPr>
          <w:rFonts w:hint="eastAsia"/>
        </w:rPr>
        <w:t>》</w:t>
      </w:r>
      <w:r>
        <w:t>（</w:t>
      </w:r>
      <w:r>
        <w:rPr>
          <w:rFonts w:hint="eastAsia"/>
          <w:lang w:eastAsia="zh-CN"/>
        </w:rPr>
        <w:t>巴环总量函﹝2017﹞14号</w:t>
      </w:r>
      <w:r>
        <w:rPr>
          <w:rFonts w:hint="eastAsia"/>
        </w:rPr>
        <w:t>，</w:t>
      </w:r>
      <w:r>
        <w:rPr>
          <w:rFonts w:hint="eastAsia"/>
          <w:lang w:eastAsia="zh-CN"/>
        </w:rPr>
        <w:t>巴州环境保护局</w:t>
      </w:r>
      <w:r>
        <w:rPr>
          <w:rFonts w:hint="eastAsia"/>
        </w:rPr>
        <w:t>，2</w:t>
      </w:r>
      <w:r>
        <w:t>017.</w:t>
      </w:r>
      <w:r>
        <w:rPr>
          <w:rFonts w:hint="eastAsia"/>
          <w:lang w:val="en-US" w:eastAsia="zh-CN"/>
        </w:rPr>
        <w:t>6.29</w:t>
      </w:r>
      <w:r>
        <w:t>）</w:t>
      </w:r>
    </w:p>
    <w:p>
      <w:pPr>
        <w:numPr>
          <w:ilvl w:val="0"/>
          <w:numId w:val="3"/>
        </w:numPr>
        <w:bidi w:val="0"/>
      </w:pPr>
      <w:r>
        <w:rPr>
          <w:rFonts w:hint="eastAsia"/>
        </w:rPr>
        <w:t>《关于</w:t>
      </w:r>
      <w:r>
        <w:rPr>
          <w:rFonts w:hint="eastAsia"/>
          <w:lang w:eastAsia="zh-CN"/>
        </w:rPr>
        <w:t>尉犁县达西针织家纺园、农业科技园供热工程项目环境保护报告书的批复</w:t>
      </w:r>
      <w:r>
        <w:rPr>
          <w:rFonts w:hint="eastAsia"/>
        </w:rPr>
        <w:t>》</w:t>
      </w:r>
      <w:r>
        <w:t>（</w:t>
      </w:r>
      <w:r>
        <w:rPr>
          <w:rFonts w:hint="eastAsia"/>
          <w:lang w:eastAsia="zh-CN"/>
        </w:rPr>
        <w:t>巴环评价函﹝2017﹞</w:t>
      </w:r>
      <w:r>
        <w:rPr>
          <w:rFonts w:hint="eastAsia"/>
          <w:lang w:val="en-US" w:eastAsia="zh-CN"/>
        </w:rPr>
        <w:t>203</w:t>
      </w:r>
      <w:r>
        <w:rPr>
          <w:rFonts w:hint="eastAsia"/>
          <w:lang w:eastAsia="zh-CN"/>
        </w:rPr>
        <w:t>号</w:t>
      </w:r>
      <w:r>
        <w:rPr>
          <w:rFonts w:hint="eastAsia"/>
        </w:rPr>
        <w:t>，</w:t>
      </w:r>
      <w:r>
        <w:rPr>
          <w:rFonts w:hint="eastAsia"/>
          <w:lang w:eastAsia="zh-CN"/>
        </w:rPr>
        <w:t>巴州环境保护局</w:t>
      </w:r>
      <w:r>
        <w:rPr>
          <w:rFonts w:hint="eastAsia"/>
        </w:rPr>
        <w:t>，2</w:t>
      </w:r>
      <w:r>
        <w:t>017.</w:t>
      </w:r>
      <w:r>
        <w:rPr>
          <w:rFonts w:hint="eastAsia"/>
          <w:lang w:val="en-US" w:eastAsia="zh-CN"/>
        </w:rPr>
        <w:t>7.26</w:t>
      </w:r>
      <w:r>
        <w:t>）</w:t>
      </w:r>
    </w:p>
    <w:p>
      <w:pPr>
        <w:numPr>
          <w:ilvl w:val="0"/>
          <w:numId w:val="3"/>
        </w:numPr>
        <w:bidi w:val="0"/>
      </w:pPr>
      <w:r>
        <w:rPr>
          <w:rFonts w:hint="eastAsia"/>
          <w:lang w:eastAsia="zh-CN"/>
        </w:rPr>
        <w:t>尉犁县达西针织家纺园、农业科技园供热工程</w:t>
      </w:r>
      <w:r>
        <w:rPr>
          <w:rFonts w:hint="eastAsia"/>
        </w:rPr>
        <w:t>“委托书”（新疆中测测试有限责任公司，2</w:t>
      </w:r>
      <w:r>
        <w:t>0</w:t>
      </w:r>
      <w:r>
        <w:rPr>
          <w:rFonts w:hint="eastAsia"/>
          <w:lang w:val="en-US" w:eastAsia="zh-CN"/>
        </w:rPr>
        <w:t>20</w:t>
      </w:r>
      <w:r>
        <w:t>.</w:t>
      </w:r>
      <w:r>
        <w:rPr>
          <w:rFonts w:hint="eastAsia"/>
          <w:lang w:val="en-US" w:eastAsia="zh-CN"/>
        </w:rPr>
        <w:t>11</w:t>
      </w:r>
      <w:r>
        <w:rPr>
          <w:rFonts w:hint="eastAsia"/>
        </w:rPr>
        <w:t>）</w:t>
      </w:r>
    </w:p>
    <w:p/>
    <w:p>
      <w:pPr>
        <w:pStyle w:val="2"/>
      </w:pPr>
    </w:p>
    <w:p/>
    <w:p>
      <w:pPr>
        <w:pStyle w:val="2"/>
      </w:pPr>
    </w:p>
    <w:p/>
    <w:p>
      <w:pPr>
        <w:pStyle w:val="2"/>
      </w:pPr>
    </w:p>
    <w:p/>
    <w:p>
      <w:pPr>
        <w:pStyle w:val="2"/>
      </w:pPr>
    </w:p>
    <w:p/>
    <w:p>
      <w:pPr>
        <w:pStyle w:val="2"/>
      </w:pPr>
    </w:p>
    <w:p/>
    <w:p>
      <w:pPr>
        <w:pStyle w:val="2"/>
      </w:pPr>
    </w:p>
    <w:p/>
    <w:p>
      <w:pPr>
        <w:pStyle w:val="2"/>
      </w:pPr>
    </w:p>
    <w:p/>
    <w:p>
      <w:pPr>
        <w:pStyle w:val="3"/>
      </w:pPr>
      <w:bookmarkStart w:id="16" w:name="_Toc8290"/>
      <w:bookmarkStart w:id="17" w:name="_Toc18915001"/>
      <w:r>
        <w:rPr>
          <w:rFonts w:hint="eastAsia" w:eastAsia="宋体"/>
        </w:rPr>
        <w:t>3</w:t>
      </w:r>
      <w:r>
        <w:rPr>
          <w:rFonts w:eastAsia="宋体"/>
        </w:rPr>
        <w:t>.</w:t>
      </w:r>
      <w:r>
        <w:rPr>
          <w:rFonts w:hint="eastAsia" w:eastAsia="宋体"/>
        </w:rPr>
        <w:t>工程建设情况</w:t>
      </w:r>
      <w:bookmarkEnd w:id="16"/>
      <w:bookmarkEnd w:id="17"/>
    </w:p>
    <w:p>
      <w:pPr>
        <w:pStyle w:val="4"/>
      </w:pPr>
      <w:bookmarkStart w:id="18" w:name="_Toc18915002"/>
      <w:bookmarkStart w:id="19" w:name="_Toc15352"/>
      <w:r>
        <w:rPr>
          <w:rFonts w:hint="eastAsia" w:eastAsia="宋体"/>
        </w:rPr>
        <w:t>3</w:t>
      </w:r>
      <w:r>
        <w:rPr>
          <w:rFonts w:eastAsia="宋体"/>
        </w:rPr>
        <w:t>.1</w:t>
      </w:r>
      <w:r>
        <w:rPr>
          <w:rFonts w:hint="eastAsia" w:eastAsia="宋体"/>
        </w:rPr>
        <w:t>地理位置及平面布置</w:t>
      </w:r>
      <w:bookmarkEnd w:id="18"/>
      <w:bookmarkEnd w:id="19"/>
    </w:p>
    <w:p>
      <w:pPr>
        <w:rPr>
          <w:rFonts w:hint="eastAsia" w:eastAsia="宋体"/>
        </w:rPr>
      </w:pPr>
      <w:r>
        <w:rPr>
          <w:rFonts w:hint="eastAsia" w:eastAsia="宋体"/>
        </w:rPr>
        <w:t>本</w:t>
      </w:r>
      <w:r>
        <w:rPr>
          <w:rFonts w:eastAsia="宋体"/>
        </w:rPr>
        <w:t>项目</w:t>
      </w:r>
      <w:r>
        <w:rPr>
          <w:rFonts w:hint="default" w:ascii="Times New Roman" w:hAnsi="Times New Roman" w:eastAsia="宋体" w:cs="Times New Roman"/>
          <w:sz w:val="24"/>
          <w:szCs w:val="24"/>
        </w:rPr>
        <w:t>位于新疆巴州尉犁县达西针织家纺园内，项目区中心地理坐标为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东经</w:t>
      </w:r>
      <w:r>
        <w:rPr>
          <w:rFonts w:hint="default" w:ascii="Times New Roman" w:hAnsi="Times New Roman" w:eastAsia="宋体" w:cs="Times New Roman"/>
          <w:b w:val="0"/>
          <w:bCs w:val="0"/>
          <w:color w:val="auto"/>
          <w:sz w:val="24"/>
          <w:szCs w:val="24"/>
        </w:rPr>
        <w:t>86</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rPr>
        <w:t>17'10.73</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，北纬41</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rPr>
        <w:t>22'5.25"</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项目区东侧约20米为经三路，南侧和西侧均为空地，北侧约11米为园区规划的纬五路、隔路为巴州和合农业科技发展有限公司。项目占地面积为12806. 96平方米，用地性质为供热用地</w:t>
      </w:r>
      <w:r>
        <w:rPr>
          <w:rFonts w:hint="eastAsia" w:ascii="Times New Roman" w:hAnsi="Times New Roman" w:eastAsia="宋体" w:cs="Times New Roman"/>
          <w:sz w:val="24"/>
          <w:szCs w:val="24"/>
          <w:lang w:eastAsia="zh-CN"/>
        </w:rPr>
        <w:t>。</w:t>
      </w:r>
      <w:r>
        <w:rPr>
          <w:rFonts w:hint="eastAsia" w:eastAsia="宋体"/>
        </w:rPr>
        <w:t>项目地理位置示意图见附图</w:t>
      </w:r>
      <w:r>
        <w:rPr>
          <w:rFonts w:hint="eastAsia"/>
          <w:lang w:val="en-US" w:eastAsia="zh-CN"/>
        </w:rPr>
        <w:t>3-</w:t>
      </w:r>
      <w:r>
        <w:rPr>
          <w:rFonts w:hint="eastAsia" w:eastAsia="宋体"/>
        </w:rPr>
        <w:t>1。</w:t>
      </w:r>
    </w:p>
    <w:p>
      <w:pPr>
        <w:pStyle w:val="2"/>
      </w:pPr>
      <w:bookmarkStart w:id="20" w:name="_Toc29024"/>
      <w:r>
        <w:drawing>
          <wp:inline distT="0" distB="0" distL="114300" distR="114300">
            <wp:extent cx="5229225" cy="3179445"/>
            <wp:effectExtent l="0" t="0" r="9525" b="19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5229225" cy="3179445"/>
                    </a:xfrm>
                    <a:prstGeom prst="rect">
                      <a:avLst/>
                    </a:prstGeom>
                    <a:noFill/>
                    <a:ln>
                      <a:noFill/>
                    </a:ln>
                  </pic:spPr>
                </pic:pic>
              </a:graphicData>
            </a:graphic>
          </wp:inline>
        </w:drawing>
      </w:r>
      <w:bookmarkEnd w:id="20"/>
    </w:p>
    <w:p>
      <w:pPr>
        <w:ind w:left="0" w:leftChars="0" w:firstLine="422" w:firstLineChars="200"/>
        <w:jc w:val="center"/>
        <w:rPr>
          <w:rFonts w:eastAsia="宋体"/>
          <w:b/>
          <w:bCs/>
          <w:sz w:val="21"/>
          <w:szCs w:val="21"/>
        </w:rPr>
      </w:pPr>
      <w:r>
        <w:rPr>
          <w:rFonts w:hint="eastAsia" w:eastAsia="宋体"/>
          <w:b/>
          <w:bCs/>
          <w:sz w:val="21"/>
          <w:szCs w:val="21"/>
        </w:rPr>
        <w:t>图</w:t>
      </w:r>
      <w:r>
        <w:rPr>
          <w:rFonts w:hint="eastAsia"/>
          <w:b/>
          <w:bCs/>
          <w:sz w:val="21"/>
          <w:szCs w:val="21"/>
          <w:lang w:val="en-US" w:eastAsia="zh-CN"/>
        </w:rPr>
        <w:t>3-</w:t>
      </w:r>
      <w:r>
        <w:rPr>
          <w:rFonts w:hint="eastAsia" w:eastAsia="宋体"/>
          <w:b/>
          <w:bCs/>
          <w:sz w:val="21"/>
          <w:szCs w:val="21"/>
        </w:rPr>
        <w:t>1</w:t>
      </w:r>
      <w:r>
        <w:rPr>
          <w:rFonts w:hint="eastAsia"/>
          <w:b/>
          <w:bCs/>
          <w:sz w:val="21"/>
          <w:szCs w:val="21"/>
          <w:lang w:val="en-US" w:eastAsia="zh-CN"/>
        </w:rPr>
        <w:t xml:space="preserve">  </w:t>
      </w:r>
      <w:r>
        <w:rPr>
          <w:rFonts w:hint="eastAsia" w:eastAsia="宋体"/>
          <w:b/>
          <w:bCs/>
          <w:sz w:val="21"/>
          <w:szCs w:val="21"/>
        </w:rPr>
        <w:t>地理位置示意图</w:t>
      </w:r>
    </w:p>
    <w:p>
      <w:pPr>
        <w:ind w:left="0" w:leftChars="0" w:firstLine="480" w:firstLineChars="200"/>
        <w:rPr>
          <w:rFonts w:hint="eastAsia"/>
          <w:lang w:val="en-US" w:eastAsia="zh-CN"/>
        </w:rPr>
      </w:pPr>
      <w:r>
        <w:rPr>
          <w:rFonts w:eastAsia="宋体"/>
        </w:rPr>
        <w:t>本项目</w:t>
      </w:r>
      <w:r>
        <w:rPr>
          <w:rFonts w:hint="eastAsia"/>
          <w:lang w:eastAsia="zh-CN"/>
        </w:rPr>
        <w:t>热源站（锅炉房）厂区面东背西，锅炉房厂房也是面东背西，上煤、除渣系统布设于厂房南侧，北侧为预留端，烟囱设于厂房的南部，临时堆渣场布设于厂区的东南角。热源站（锅炉房）厂区具体布置详见图</w:t>
      </w:r>
      <w:r>
        <w:rPr>
          <w:rFonts w:hint="eastAsia"/>
          <w:lang w:val="en-US" w:eastAsia="zh-CN"/>
        </w:rPr>
        <w:t>3-2所示。</w:t>
      </w:r>
    </w:p>
    <w:p>
      <w:pPr>
        <w:pStyle w:val="2"/>
      </w:pPr>
      <w:r>
        <w:drawing>
          <wp:inline distT="0" distB="0" distL="114300" distR="114300">
            <wp:extent cx="4752975" cy="5172075"/>
            <wp:effectExtent l="0" t="0" r="952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1"/>
                    <a:stretch>
                      <a:fillRect/>
                    </a:stretch>
                  </pic:blipFill>
                  <pic:spPr>
                    <a:xfrm>
                      <a:off x="0" y="0"/>
                      <a:ext cx="4752975" cy="5172075"/>
                    </a:xfrm>
                    <a:prstGeom prst="rect">
                      <a:avLst/>
                    </a:prstGeom>
                    <a:noFill/>
                    <a:ln>
                      <a:noFill/>
                    </a:ln>
                  </pic:spPr>
                </pic:pic>
              </a:graphicData>
            </a:graphic>
          </wp:inline>
        </w:drawing>
      </w:r>
    </w:p>
    <w:p>
      <w:pPr>
        <w:jc w:val="center"/>
        <w:rPr>
          <w:rFonts w:hint="default" w:eastAsia="宋体"/>
          <w:b/>
          <w:bCs/>
          <w:sz w:val="21"/>
          <w:szCs w:val="21"/>
          <w:lang w:val="en-US" w:eastAsia="zh-CN"/>
        </w:rPr>
      </w:pPr>
      <w:r>
        <w:rPr>
          <w:rFonts w:hint="eastAsia"/>
          <w:b/>
          <w:bCs/>
          <w:sz w:val="21"/>
          <w:szCs w:val="21"/>
          <w:lang w:eastAsia="zh-CN"/>
        </w:rPr>
        <w:t>图</w:t>
      </w:r>
      <w:r>
        <w:rPr>
          <w:rFonts w:hint="eastAsia"/>
          <w:b/>
          <w:bCs/>
          <w:sz w:val="21"/>
          <w:szCs w:val="21"/>
          <w:lang w:val="en-US" w:eastAsia="zh-CN"/>
        </w:rPr>
        <w:t>3-2   平面布置图</w:t>
      </w:r>
    </w:p>
    <w:p>
      <w:pPr>
        <w:pStyle w:val="4"/>
        <w:rPr>
          <w:rFonts w:hint="eastAsia" w:eastAsia="宋体"/>
          <w:lang w:eastAsia="zh-CN"/>
        </w:rPr>
      </w:pPr>
      <w:bookmarkStart w:id="21" w:name="_Toc18915003"/>
      <w:bookmarkStart w:id="22" w:name="_Toc20153"/>
      <w:r>
        <w:rPr>
          <w:rFonts w:hint="eastAsia" w:eastAsia="宋体"/>
        </w:rPr>
        <w:t>3</w:t>
      </w:r>
      <w:r>
        <w:rPr>
          <w:rFonts w:eastAsia="宋体"/>
        </w:rPr>
        <w:t>.2</w:t>
      </w:r>
      <w:r>
        <w:rPr>
          <w:rFonts w:hint="eastAsia" w:eastAsia="宋体"/>
        </w:rPr>
        <w:t>建设内容</w:t>
      </w:r>
      <w:bookmarkEnd w:id="21"/>
      <w:r>
        <w:rPr>
          <w:rFonts w:hint="eastAsia" w:eastAsia="宋体"/>
          <w:lang w:eastAsia="zh-CN"/>
        </w:rPr>
        <w:t>及规模</w:t>
      </w:r>
      <w:bookmarkEnd w:id="22"/>
    </w:p>
    <w:p>
      <w:pPr>
        <w:ind w:firstLine="480"/>
        <w:jc w:val="both"/>
        <w:rPr>
          <w:rFonts w:hint="eastAsia" w:eastAsia="宋体"/>
          <w:lang w:val="en-US" w:eastAsia="zh-CN"/>
        </w:rPr>
      </w:pPr>
      <w:r>
        <w:rPr>
          <w:rFonts w:hint="eastAsia" w:eastAsia="宋体"/>
          <w:lang w:eastAsia="zh-CN"/>
        </w:rPr>
        <w:t>本项目一期供热面积</w:t>
      </w:r>
      <w:r>
        <w:rPr>
          <w:rFonts w:hint="eastAsia"/>
          <w:lang w:val="en-US" w:eastAsia="zh-CN"/>
        </w:rPr>
        <w:t>20</w:t>
      </w:r>
      <w:r>
        <w:rPr>
          <w:rFonts w:hint="eastAsia" w:eastAsia="宋体"/>
          <w:lang w:val="en-US" w:eastAsia="zh-CN"/>
        </w:rPr>
        <w:t>万m</w:t>
      </w:r>
      <w:r>
        <w:rPr>
          <w:rFonts w:hint="eastAsia" w:eastAsia="宋体"/>
          <w:vertAlign w:val="superscript"/>
          <w:lang w:val="en-US" w:eastAsia="zh-CN"/>
        </w:rPr>
        <w:t>2</w:t>
      </w:r>
      <w:r>
        <w:rPr>
          <w:rFonts w:hint="eastAsia" w:eastAsia="宋体"/>
          <w:lang w:val="en-US" w:eastAsia="zh-CN"/>
        </w:rPr>
        <w:t>，</w:t>
      </w:r>
      <w:r>
        <w:rPr>
          <w:rFonts w:hint="eastAsia" w:eastAsia="宋体"/>
          <w:highlight w:val="none"/>
          <w:lang w:val="en-US" w:eastAsia="zh-CN"/>
        </w:rPr>
        <w:t>热负荷</w:t>
      </w:r>
      <w:r>
        <w:rPr>
          <w:rFonts w:hint="eastAsia"/>
          <w:highlight w:val="none"/>
          <w:lang w:val="en-US" w:eastAsia="zh-CN"/>
        </w:rPr>
        <w:t>23.1</w:t>
      </w:r>
      <w:r>
        <w:rPr>
          <w:rFonts w:hint="eastAsia" w:eastAsia="宋体"/>
          <w:highlight w:val="none"/>
          <w:lang w:val="en-US" w:eastAsia="zh-CN"/>
        </w:rPr>
        <w:t>MW，为达西针织家纺园和农业科技园的工业厂房、居住、工业办公等设施冬季供热。</w:t>
      </w:r>
      <w:r>
        <w:rPr>
          <w:rFonts w:hint="eastAsia" w:eastAsia="宋体"/>
          <w:lang w:val="en-US" w:eastAsia="zh-CN"/>
        </w:rPr>
        <w:t>建设内容包括热源站（锅炉房）、换热站、管网建设三部分。本工程所选锅炉供水温度130℃，回水温度70℃，温差60℃；二级热网供水温度85℃，回水温度60℃，温差25℃。</w:t>
      </w:r>
    </w:p>
    <w:p>
      <w:pPr>
        <w:numPr>
          <w:ilvl w:val="0"/>
          <w:numId w:val="4"/>
        </w:numPr>
        <w:bidi w:val="0"/>
        <w:ind w:left="0" w:leftChars="0" w:firstLine="240" w:firstLineChars="100"/>
        <w:rPr>
          <w:rFonts w:hint="eastAsia"/>
          <w:lang w:val="en-US" w:eastAsia="zh-CN"/>
        </w:rPr>
      </w:pPr>
      <w:r>
        <w:rPr>
          <w:rFonts w:hint="eastAsia" w:eastAsia="宋体"/>
          <w:lang w:val="en-US" w:eastAsia="zh-CN"/>
        </w:rPr>
        <w:t>热源站（锅炉房）</w:t>
      </w:r>
    </w:p>
    <w:p>
      <w:pPr>
        <w:widowControl w:val="0"/>
        <w:numPr>
          <w:ilvl w:val="0"/>
          <w:numId w:val="0"/>
        </w:numPr>
        <w:bidi w:val="0"/>
        <w:spacing w:line="360" w:lineRule="auto"/>
        <w:ind w:firstLine="480" w:firstLineChars="200"/>
        <w:jc w:val="both"/>
        <w:rPr>
          <w:rFonts w:hint="eastAsia"/>
          <w:lang w:val="en-US" w:eastAsia="zh-CN"/>
        </w:rPr>
      </w:pPr>
      <w:r>
        <w:rPr>
          <w:rFonts w:hint="eastAsia" w:eastAsia="宋体"/>
          <w:lang w:val="en-US" w:eastAsia="zh-CN"/>
        </w:rPr>
        <w:t>一期配置2台14MW的高温热水锅炉及其配套辅机设备，总额定出力28MW；二期未建设。配套建设锅炉房临时煤场、临时渣场及烟囱等。热源站（锅炉房）总占地面积12806.96m</w:t>
      </w:r>
      <w:r>
        <w:rPr>
          <w:rFonts w:hint="eastAsia" w:eastAsia="宋体"/>
          <w:vertAlign w:val="superscript"/>
          <w:lang w:val="en-US" w:eastAsia="zh-CN"/>
        </w:rPr>
        <w:t>2</w:t>
      </w:r>
      <w:r>
        <w:rPr>
          <w:rFonts w:hint="eastAsia" w:eastAsia="宋体"/>
          <w:lang w:val="en-US" w:eastAsia="zh-CN"/>
        </w:rPr>
        <w:t>。</w:t>
      </w:r>
    </w:p>
    <w:p>
      <w:pPr>
        <w:numPr>
          <w:ilvl w:val="0"/>
          <w:numId w:val="4"/>
        </w:numPr>
        <w:bidi w:val="0"/>
        <w:ind w:left="0" w:leftChars="0" w:firstLine="240" w:firstLineChars="100"/>
        <w:rPr>
          <w:rFonts w:hint="eastAsia"/>
          <w:lang w:val="en-US" w:eastAsia="zh-CN"/>
        </w:rPr>
      </w:pPr>
      <w:r>
        <w:rPr>
          <w:rFonts w:hint="eastAsia" w:eastAsia="宋体"/>
          <w:lang w:val="en-US" w:eastAsia="zh-CN"/>
        </w:rPr>
        <w:t>换热站</w:t>
      </w:r>
    </w:p>
    <w:p>
      <w:pPr>
        <w:bidi w:val="0"/>
        <w:rPr>
          <w:rFonts w:hint="eastAsia"/>
          <w:lang w:val="en-US" w:eastAsia="zh-CN"/>
        </w:rPr>
      </w:pPr>
      <w:r>
        <w:rPr>
          <w:rFonts w:hint="eastAsia" w:eastAsia="宋体"/>
          <w:lang w:val="en-US" w:eastAsia="zh-CN"/>
        </w:rPr>
        <w:t>一期建设换热站4座（其中热源站内部设1座换热站），二期未建设</w:t>
      </w:r>
      <w:r>
        <w:rPr>
          <w:rFonts w:hint="eastAsia"/>
          <w:lang w:val="en-US" w:eastAsia="zh-CN"/>
        </w:rPr>
        <w:t>。</w:t>
      </w:r>
      <w:r>
        <w:rPr>
          <w:rFonts w:hint="eastAsia" w:eastAsia="宋体"/>
          <w:lang w:val="en-US" w:eastAsia="zh-CN"/>
        </w:rPr>
        <w:t>各换热站供热面积按10万m</w:t>
      </w:r>
      <w:r>
        <w:rPr>
          <w:rFonts w:hint="eastAsia" w:eastAsia="宋体"/>
          <w:vertAlign w:val="superscript"/>
          <w:lang w:val="en-US" w:eastAsia="zh-CN"/>
        </w:rPr>
        <w:t>2</w:t>
      </w:r>
      <w:r>
        <w:rPr>
          <w:rFonts w:hint="eastAsia" w:eastAsia="宋体"/>
          <w:lang w:val="en-US" w:eastAsia="zh-CN"/>
        </w:rPr>
        <w:t>，各换热站情况见表1-1。</w:t>
      </w:r>
    </w:p>
    <w:p>
      <w:pPr>
        <w:bidi w:val="0"/>
        <w:jc w:val="center"/>
        <w:rPr>
          <w:rFonts w:hint="eastAsia"/>
          <w:b/>
          <w:bCs/>
          <w:sz w:val="21"/>
          <w:szCs w:val="21"/>
          <w:lang w:val="en-US" w:eastAsia="zh-CN"/>
        </w:rPr>
      </w:pPr>
      <w:r>
        <w:rPr>
          <w:rFonts w:hint="eastAsia" w:eastAsia="宋体"/>
          <w:b/>
          <w:bCs/>
          <w:sz w:val="21"/>
          <w:szCs w:val="21"/>
          <w:lang w:val="en-US" w:eastAsia="zh-CN"/>
        </w:rPr>
        <w:t>表3-1  换热站名称及供热负荷</w:t>
      </w:r>
    </w:p>
    <w:tbl>
      <w:tblPr>
        <w:tblStyle w:val="18"/>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09"/>
        <w:gridCol w:w="2006"/>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序号</w:t>
            </w:r>
          </w:p>
        </w:tc>
        <w:tc>
          <w:tcPr>
            <w:tcW w:w="3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换热站名称</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供热面积（万m</w:t>
            </w:r>
            <w:r>
              <w:rPr>
                <w:rFonts w:hint="eastAsia" w:eastAsia="宋体"/>
                <w:sz w:val="21"/>
                <w:szCs w:val="21"/>
                <w:vertAlign w:val="superscript"/>
                <w:lang w:val="en-US" w:eastAsia="zh-CN"/>
              </w:rPr>
              <w:t>2</w:t>
            </w:r>
            <w:r>
              <w:rPr>
                <w:rFonts w:hint="eastAsia" w:eastAsia="宋体"/>
                <w:sz w:val="21"/>
                <w:szCs w:val="21"/>
                <w:lang w:val="en-US" w:eastAsia="zh-CN"/>
              </w:rPr>
              <w:t>）</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1</w:t>
            </w:r>
          </w:p>
        </w:tc>
        <w:tc>
          <w:tcPr>
            <w:tcW w:w="3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一级热网主环路换热站－J9</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10</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2</w:t>
            </w:r>
          </w:p>
        </w:tc>
        <w:tc>
          <w:tcPr>
            <w:tcW w:w="3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支环路换热站－J9</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eastAsia="宋体"/>
                <w:sz w:val="21"/>
                <w:szCs w:val="21"/>
                <w:lang w:val="en-US" w:eastAsia="zh-CN"/>
              </w:rPr>
              <w:t>10</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3</w:t>
            </w:r>
          </w:p>
        </w:tc>
        <w:tc>
          <w:tcPr>
            <w:tcW w:w="3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支环路换热站－J</w:t>
            </w:r>
            <w:r>
              <w:rPr>
                <w:rFonts w:hint="eastAsia"/>
                <w:sz w:val="21"/>
                <w:szCs w:val="21"/>
                <w:lang w:val="en-US" w:eastAsia="zh-CN"/>
              </w:rPr>
              <w:t>10</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10</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4</w:t>
            </w:r>
          </w:p>
        </w:tc>
        <w:tc>
          <w:tcPr>
            <w:tcW w:w="3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支环路换热站－J</w:t>
            </w:r>
            <w:r>
              <w:rPr>
                <w:rFonts w:hint="eastAsia"/>
                <w:sz w:val="21"/>
                <w:szCs w:val="21"/>
                <w:lang w:val="en-US" w:eastAsia="zh-CN"/>
              </w:rPr>
              <w:t>6</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10</w:t>
            </w:r>
          </w:p>
        </w:tc>
        <w:tc>
          <w:tcPr>
            <w:tcW w:w="19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新建</w:t>
            </w:r>
          </w:p>
        </w:tc>
      </w:tr>
    </w:tbl>
    <w:p>
      <w:pPr>
        <w:ind w:left="0" w:leftChars="0" w:firstLine="480" w:firstLineChars="200"/>
      </w:pPr>
      <w:r>
        <w:rPr>
          <w:rFonts w:hint="eastAsia" w:eastAsia="宋体"/>
          <w:lang w:val="en-US" w:eastAsia="zh-CN"/>
        </w:rPr>
        <w:t>（3）管网：本工程集中供热采用间接供热形式，一、二级热网均采用双管制闭式系统。以及热网管道主干管按远期的规划负荷设定管径，接往各换热站的支管按各站规划最大供热负荷量设定管径。管道采用无补偿直埋敷设。新建以及供热管网2</w:t>
      </w:r>
      <w:r>
        <w:rPr>
          <w:rFonts w:hint="default" w:eastAsia="宋体"/>
          <w:lang w:val="en-US" w:eastAsia="zh-CN"/>
        </w:rPr>
        <w:t>×</w:t>
      </w:r>
      <w:r>
        <w:rPr>
          <w:rFonts w:hint="eastAsia" w:eastAsia="宋体"/>
          <w:lang w:val="en-US" w:eastAsia="zh-CN"/>
        </w:rPr>
        <w:t>8317米，管径DN600-DN250。热网管道的外保护壳采用高密度乙烯套筒保护壳。在一级热网主干管上每隔1.5-2.0km设立2组蝶阀作为关断阀，蝶阀的材质为钢铸材料，工作温度150℃，工作压力1.6MPa，采用焊接连接。</w:t>
      </w:r>
      <w:r>
        <w:rPr>
          <w:rFonts w:hint="eastAsia" w:eastAsia="宋体"/>
        </w:rPr>
        <w:t>项目基本情况见表3</w:t>
      </w:r>
      <w:r>
        <w:rPr>
          <w:rFonts w:eastAsia="宋体"/>
        </w:rPr>
        <w:t>-1</w:t>
      </w:r>
      <w:r>
        <w:rPr>
          <w:rFonts w:hint="eastAsia" w:eastAsia="宋体"/>
        </w:rPr>
        <w:t>，本项目工程</w:t>
      </w:r>
      <w:r>
        <w:rPr>
          <w:rFonts w:hint="eastAsia"/>
          <w:lang w:eastAsia="zh-CN"/>
        </w:rPr>
        <w:t>内容</w:t>
      </w:r>
      <w:r>
        <w:rPr>
          <w:rFonts w:hint="eastAsia" w:eastAsia="宋体"/>
        </w:rPr>
        <w:t>见表</w:t>
      </w:r>
      <w:r>
        <w:rPr>
          <w:rFonts w:eastAsia="宋体"/>
        </w:rPr>
        <w:t>3-2</w:t>
      </w:r>
      <w:r>
        <w:rPr>
          <w:rFonts w:hint="eastAsia"/>
          <w:lang w:eastAsia="zh-CN"/>
        </w:rPr>
        <w:t>，主要设备清单见表</w:t>
      </w:r>
      <w:r>
        <w:rPr>
          <w:rFonts w:hint="eastAsia"/>
          <w:lang w:val="en-US" w:eastAsia="zh-CN"/>
        </w:rPr>
        <w:t>3-3</w:t>
      </w:r>
      <w:r>
        <w:rPr>
          <w:rFonts w:hint="eastAsia" w:eastAsia="宋体"/>
        </w:rPr>
        <w:t>。</w:t>
      </w:r>
    </w:p>
    <w:p>
      <w:pPr>
        <w:pStyle w:val="15"/>
      </w:pPr>
      <w:r>
        <w:rPr>
          <w:rFonts w:hint="eastAsia" w:eastAsia="宋体"/>
        </w:rPr>
        <w:t>表3</w:t>
      </w:r>
      <w:r>
        <w:rPr>
          <w:rFonts w:eastAsia="宋体"/>
        </w:rPr>
        <w:t>-</w:t>
      </w:r>
      <w:r>
        <w:rPr>
          <w:rFonts w:hint="eastAsia" w:eastAsia="宋体"/>
          <w:lang w:val="en-US" w:eastAsia="zh-CN"/>
        </w:rPr>
        <w:t>2</w:t>
      </w:r>
      <w:r>
        <w:rPr>
          <w:rFonts w:eastAsia="宋体"/>
        </w:rPr>
        <w:t xml:space="preserve">  </w:t>
      </w:r>
      <w:r>
        <w:rPr>
          <w:rFonts w:hint="eastAsia" w:eastAsia="宋体"/>
        </w:rPr>
        <w:t>项目基本情况一览表</w:t>
      </w:r>
    </w:p>
    <w:tbl>
      <w:tblPr>
        <w:tblStyle w:val="18"/>
        <w:tblW w:w="821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08"/>
        <w:gridCol w:w="58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项目名称</w:t>
            </w:r>
          </w:p>
        </w:tc>
        <w:tc>
          <w:tcPr>
            <w:tcW w:w="5809" w:type="dxa"/>
            <w:vAlign w:val="center"/>
          </w:tcPr>
          <w:p>
            <w:pPr>
              <w:pStyle w:val="24"/>
              <w:rPr>
                <w:rFonts w:hint="eastAsia" w:eastAsia="宋体"/>
                <w:lang w:eastAsia="zh-CN"/>
              </w:rPr>
            </w:pPr>
            <w:r>
              <w:rPr>
                <w:rFonts w:hint="eastAsia" w:eastAsia="宋体"/>
                <w:lang w:eastAsia="zh-CN"/>
              </w:rPr>
              <w:t>尉犁县达西针织家纺园、农业科技园供热工程项目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建设单位</w:t>
            </w:r>
          </w:p>
        </w:tc>
        <w:tc>
          <w:tcPr>
            <w:tcW w:w="5809" w:type="dxa"/>
            <w:vAlign w:val="center"/>
          </w:tcPr>
          <w:p>
            <w:pPr>
              <w:pStyle w:val="24"/>
              <w:rPr>
                <w:rFonts w:hint="eastAsia" w:eastAsia="宋体"/>
                <w:lang w:eastAsia="zh-CN"/>
              </w:rPr>
            </w:pPr>
            <w:r>
              <w:rPr>
                <w:rFonts w:hint="eastAsia" w:eastAsia="宋体"/>
                <w:lang w:eastAsia="zh-CN"/>
              </w:rPr>
              <w:t>尉犁县兴地建设投资有限责任公司</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建设地点</w:t>
            </w:r>
          </w:p>
        </w:tc>
        <w:tc>
          <w:tcPr>
            <w:tcW w:w="5809" w:type="dxa"/>
            <w:vAlign w:val="center"/>
          </w:tcPr>
          <w:p>
            <w:pPr>
              <w:pStyle w:val="24"/>
            </w:pPr>
            <w:r>
              <w:rPr>
                <w:rFonts w:hint="eastAsia" w:eastAsia="宋体"/>
                <w:lang w:eastAsia="zh-CN"/>
              </w:rPr>
              <w:t>新疆巴州尉犁县达西针织家纺园内，</w:t>
            </w:r>
            <w:r>
              <w:rPr>
                <w:rFonts w:eastAsia="宋体"/>
              </w:rPr>
              <w:t>地理</w:t>
            </w:r>
            <w:r>
              <w:rPr>
                <w:rFonts w:eastAsia="宋体"/>
                <w:highlight w:val="none"/>
              </w:rPr>
              <w:t>坐标：东经86°</w:t>
            </w:r>
            <w:r>
              <w:rPr>
                <w:rFonts w:hint="eastAsia"/>
                <w:highlight w:val="none"/>
                <w:lang w:val="en-US" w:eastAsia="zh-CN"/>
              </w:rPr>
              <w:t>17</w:t>
            </w:r>
            <w:r>
              <w:rPr>
                <w:rFonts w:eastAsia="宋体"/>
                <w:highlight w:val="none"/>
              </w:rPr>
              <w:t>'</w:t>
            </w:r>
            <w:r>
              <w:rPr>
                <w:rFonts w:hint="eastAsia"/>
                <w:highlight w:val="none"/>
                <w:lang w:val="en-US" w:eastAsia="zh-CN"/>
              </w:rPr>
              <w:t>10.73</w:t>
            </w:r>
            <w:r>
              <w:rPr>
                <w:rFonts w:eastAsia="宋体"/>
                <w:highlight w:val="none"/>
              </w:rPr>
              <w:t>"，北纬41°</w:t>
            </w:r>
            <w:r>
              <w:rPr>
                <w:rFonts w:hint="eastAsia"/>
                <w:highlight w:val="none"/>
                <w:lang w:val="en-US" w:eastAsia="zh-CN"/>
              </w:rPr>
              <w:t>22</w:t>
            </w:r>
            <w:r>
              <w:rPr>
                <w:rFonts w:eastAsia="宋体"/>
                <w:highlight w:val="none"/>
              </w:rPr>
              <w:t>'</w:t>
            </w:r>
            <w:r>
              <w:rPr>
                <w:rFonts w:hint="eastAsia"/>
                <w:highlight w:val="none"/>
                <w:lang w:val="en-US" w:eastAsia="zh-CN"/>
              </w:rPr>
              <w:t>5.25</w:t>
            </w:r>
            <w:r>
              <w:rPr>
                <w:rFonts w:eastAsia="宋体"/>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建设性质</w:t>
            </w:r>
          </w:p>
        </w:tc>
        <w:tc>
          <w:tcPr>
            <w:tcW w:w="5809" w:type="dxa"/>
            <w:vAlign w:val="center"/>
          </w:tcPr>
          <w:p>
            <w:pPr>
              <w:pStyle w:val="24"/>
            </w:pPr>
            <w:r>
              <w:rPr>
                <w:rFonts w:hint="eastAsia" w:eastAsia="宋体"/>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行业类别及代码</w:t>
            </w:r>
          </w:p>
        </w:tc>
        <w:tc>
          <w:tcPr>
            <w:tcW w:w="5809" w:type="dxa"/>
            <w:vAlign w:val="center"/>
          </w:tcPr>
          <w:p>
            <w:pPr>
              <w:pStyle w:val="24"/>
              <w:rPr>
                <w:rFonts w:hint="eastAsia" w:eastAsia="宋体"/>
                <w:lang w:eastAsia="zh-CN"/>
              </w:rPr>
            </w:pPr>
            <w:r>
              <w:rPr>
                <w:rFonts w:hint="eastAsia"/>
                <w:lang w:eastAsia="zh-CN"/>
              </w:rPr>
              <w:t>热力生产和供应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占地面积</w:t>
            </w:r>
          </w:p>
        </w:tc>
        <w:tc>
          <w:tcPr>
            <w:tcW w:w="5809" w:type="dxa"/>
            <w:vAlign w:val="center"/>
          </w:tcPr>
          <w:p>
            <w:pPr>
              <w:pStyle w:val="24"/>
            </w:pPr>
            <w:r>
              <w:rPr>
                <w:rFonts w:eastAsia="宋体"/>
              </w:rPr>
              <w:t>占地面积</w:t>
            </w:r>
            <w:r>
              <w:rPr>
                <w:rFonts w:hint="eastAsia"/>
                <w:lang w:val="en-US" w:eastAsia="zh-CN"/>
              </w:rPr>
              <w:t>12806.96</w:t>
            </w:r>
            <w:r>
              <w:rPr>
                <w:rFonts w:eastAsia="宋体"/>
              </w:rPr>
              <w:t>m</w:t>
            </w:r>
            <w:r>
              <w:rPr>
                <w:rFonts w:eastAsia="宋体"/>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设计规模</w:t>
            </w:r>
          </w:p>
        </w:tc>
        <w:tc>
          <w:tcPr>
            <w:tcW w:w="5809" w:type="dxa"/>
            <w:vAlign w:val="center"/>
          </w:tcPr>
          <w:p>
            <w:pPr>
              <w:pStyle w:val="24"/>
            </w:pPr>
            <w:r>
              <w:rPr>
                <w:rFonts w:hint="eastAsia"/>
                <w:lang w:val="en-US" w:eastAsia="zh-CN"/>
              </w:rPr>
              <w:t>供热面积95.2万m</w:t>
            </w:r>
            <w:r>
              <w:rPr>
                <w:rFonts w:hint="eastAsia"/>
                <w:vertAlign w:val="superscript"/>
                <w:lang w:val="en-US" w:eastAsia="zh-CN"/>
              </w:rPr>
              <w:t>2</w:t>
            </w:r>
            <w:r>
              <w:rPr>
                <w:rFonts w:hint="eastAsia"/>
                <w:lang w:val="en-US" w:eastAsia="zh-CN"/>
              </w:rPr>
              <w:t>，热负荷80.85MW，2</w:t>
            </w:r>
            <w:r>
              <w:rPr>
                <w:rFonts w:hint="default"/>
                <w:lang w:val="en-US" w:eastAsia="zh-CN"/>
              </w:rPr>
              <w:t>×</w:t>
            </w:r>
            <w:r>
              <w:rPr>
                <w:rFonts w:hint="eastAsia"/>
                <w:lang w:val="en-US" w:eastAsia="zh-CN"/>
              </w:rPr>
              <w:t>14MW及配套设施锅炉房，换热站10座，一级供热管网2</w:t>
            </w:r>
            <w:r>
              <w:rPr>
                <w:rFonts w:hint="default"/>
                <w:lang w:val="en-US" w:eastAsia="zh-CN"/>
              </w:rPr>
              <w:t>×</w:t>
            </w:r>
            <w:r>
              <w:rPr>
                <w:rFonts w:hint="eastAsia"/>
                <w:lang w:val="en-US" w:eastAsia="zh-CN"/>
              </w:rPr>
              <w:t>8317m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实际规模</w:t>
            </w:r>
          </w:p>
        </w:tc>
        <w:tc>
          <w:tcPr>
            <w:tcW w:w="5809" w:type="dxa"/>
            <w:vAlign w:val="center"/>
          </w:tcPr>
          <w:p>
            <w:pPr>
              <w:pStyle w:val="24"/>
            </w:pPr>
            <w:r>
              <w:rPr>
                <w:rFonts w:hint="eastAsia"/>
                <w:lang w:val="en-US" w:eastAsia="zh-CN"/>
              </w:rPr>
              <w:t>供热面积20万m</w:t>
            </w:r>
            <w:r>
              <w:rPr>
                <w:rFonts w:hint="eastAsia"/>
                <w:vertAlign w:val="superscript"/>
                <w:lang w:val="en-US" w:eastAsia="zh-CN"/>
              </w:rPr>
              <w:t>2</w:t>
            </w:r>
            <w:r>
              <w:rPr>
                <w:rFonts w:hint="eastAsia"/>
                <w:lang w:val="en-US" w:eastAsia="zh-CN"/>
              </w:rPr>
              <w:t>，</w:t>
            </w:r>
            <w:r>
              <w:rPr>
                <w:rFonts w:hint="eastAsia"/>
                <w:color w:val="0000FF"/>
                <w:highlight w:val="none"/>
                <w:lang w:val="en-US" w:eastAsia="zh-CN"/>
              </w:rPr>
              <w:t>热负荷23.1MW</w:t>
            </w:r>
            <w:r>
              <w:rPr>
                <w:rFonts w:hint="eastAsia"/>
                <w:highlight w:val="none"/>
                <w:lang w:val="en-US" w:eastAsia="zh-CN"/>
              </w:rPr>
              <w:t>，2</w:t>
            </w:r>
            <w:r>
              <w:rPr>
                <w:rFonts w:hint="default"/>
                <w:highlight w:val="none"/>
                <w:lang w:val="en-US" w:eastAsia="zh-CN"/>
              </w:rPr>
              <w:t>×</w:t>
            </w:r>
            <w:r>
              <w:rPr>
                <w:rFonts w:hint="eastAsia"/>
                <w:highlight w:val="none"/>
                <w:lang w:val="en-US" w:eastAsia="zh-CN"/>
              </w:rPr>
              <w:t>14MW及配套设施锅炉房，换热站4座，一级供热管</w:t>
            </w:r>
            <w:r>
              <w:rPr>
                <w:rFonts w:hint="eastAsia"/>
                <w:lang w:val="en-US" w:eastAsia="zh-CN"/>
              </w:rPr>
              <w:t>网2</w:t>
            </w:r>
            <w:r>
              <w:rPr>
                <w:rFonts w:hint="default"/>
                <w:lang w:val="en-US" w:eastAsia="zh-CN"/>
              </w:rPr>
              <w:t>×</w:t>
            </w:r>
            <w:r>
              <w:rPr>
                <w:rFonts w:hint="eastAsia"/>
                <w:lang w:val="en-US" w:eastAsia="zh-CN"/>
              </w:rPr>
              <w:t>8317m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概算投资额（总投资、环保投资）</w:t>
            </w:r>
          </w:p>
        </w:tc>
        <w:tc>
          <w:tcPr>
            <w:tcW w:w="5809" w:type="dxa"/>
            <w:vAlign w:val="center"/>
          </w:tcPr>
          <w:p>
            <w:pPr>
              <w:pStyle w:val="24"/>
            </w:pPr>
            <w:r>
              <w:rPr>
                <w:rFonts w:hint="eastAsia" w:eastAsia="宋体"/>
              </w:rPr>
              <w:t>总投资</w:t>
            </w:r>
            <w:r>
              <w:rPr>
                <w:rFonts w:hint="eastAsia"/>
                <w:lang w:val="en-US" w:eastAsia="zh-CN"/>
              </w:rPr>
              <w:t>9938.92</w:t>
            </w:r>
            <w:r>
              <w:rPr>
                <w:rFonts w:hint="eastAsia" w:eastAsia="宋体"/>
              </w:rPr>
              <w:t>万元，环保投资</w:t>
            </w:r>
            <w:r>
              <w:rPr>
                <w:rFonts w:hint="eastAsia"/>
                <w:lang w:val="en-US" w:eastAsia="zh-CN"/>
              </w:rPr>
              <w:t>1393.99</w:t>
            </w:r>
            <w:r>
              <w:rPr>
                <w:rFonts w:hint="eastAsia" w:eastAsia="宋体"/>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实际投资额（总投资、环保投资）</w:t>
            </w:r>
          </w:p>
        </w:tc>
        <w:tc>
          <w:tcPr>
            <w:tcW w:w="5809" w:type="dxa"/>
            <w:vAlign w:val="center"/>
          </w:tcPr>
          <w:p>
            <w:pPr>
              <w:pStyle w:val="24"/>
            </w:pPr>
            <w:r>
              <w:rPr>
                <w:rFonts w:hint="eastAsia" w:eastAsia="宋体"/>
              </w:rPr>
              <w:t>总投资</w:t>
            </w:r>
            <w:r>
              <w:rPr>
                <w:rFonts w:hint="eastAsia"/>
                <w:lang w:val="en-US" w:eastAsia="zh-CN"/>
              </w:rPr>
              <w:t>3500</w:t>
            </w:r>
            <w:r>
              <w:rPr>
                <w:rFonts w:hint="eastAsia" w:eastAsia="宋体"/>
              </w:rPr>
              <w:t>万元，环保投资</w:t>
            </w:r>
            <w:r>
              <w:rPr>
                <w:rFonts w:hint="eastAsia"/>
                <w:lang w:val="en-US" w:eastAsia="zh-CN"/>
              </w:rPr>
              <w:t>1319</w:t>
            </w:r>
            <w:r>
              <w:rPr>
                <w:rFonts w:hint="eastAsia" w:eastAsia="宋体"/>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开工建设时间</w:t>
            </w:r>
          </w:p>
        </w:tc>
        <w:tc>
          <w:tcPr>
            <w:tcW w:w="5809" w:type="dxa"/>
            <w:vAlign w:val="center"/>
          </w:tcPr>
          <w:p>
            <w:pPr>
              <w:pStyle w:val="24"/>
              <w:rPr>
                <w:rFonts w:hint="default" w:eastAsia="宋体"/>
                <w:lang w:val="en-US" w:eastAsia="zh-CN"/>
              </w:rPr>
            </w:pPr>
            <w:r>
              <w:rPr>
                <w:rFonts w:hint="eastAsia"/>
                <w:lang w:val="en-US" w:eastAsia="zh-CN"/>
              </w:rPr>
              <w:t>2016年12月15日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投产试运行时间</w:t>
            </w:r>
          </w:p>
        </w:tc>
        <w:tc>
          <w:tcPr>
            <w:tcW w:w="5809" w:type="dxa"/>
            <w:vAlign w:val="center"/>
          </w:tcPr>
          <w:p>
            <w:pPr>
              <w:pStyle w:val="24"/>
              <w:rPr>
                <w:rFonts w:hint="default" w:eastAsia="宋体"/>
                <w:lang w:val="en-US" w:eastAsia="zh-CN"/>
              </w:rPr>
            </w:pPr>
            <w:r>
              <w:rPr>
                <w:rFonts w:hint="eastAsia"/>
                <w:lang w:val="en-US" w:eastAsia="zh-CN"/>
              </w:rPr>
              <w:t>2018年10月31日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劳动定员</w:t>
            </w:r>
          </w:p>
        </w:tc>
        <w:tc>
          <w:tcPr>
            <w:tcW w:w="5809" w:type="dxa"/>
            <w:vAlign w:val="center"/>
          </w:tcPr>
          <w:p>
            <w:pPr>
              <w:pStyle w:val="24"/>
              <w:rPr>
                <w:rFonts w:hint="default" w:eastAsia="宋体"/>
                <w:lang w:val="en-US" w:eastAsia="zh-CN"/>
              </w:rPr>
            </w:pPr>
            <w:r>
              <w:rPr>
                <w:rFonts w:hint="eastAsia"/>
                <w:lang w:eastAsia="zh-CN"/>
              </w:rPr>
              <w:t>劳动定员</w:t>
            </w:r>
            <w:r>
              <w:rPr>
                <w:rFonts w:hint="eastAsia"/>
                <w:lang w:val="en-US" w:eastAsia="zh-CN"/>
              </w:rPr>
              <w:t>15人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408" w:type="dxa"/>
            <w:vAlign w:val="center"/>
          </w:tcPr>
          <w:p>
            <w:pPr>
              <w:pStyle w:val="24"/>
            </w:pPr>
            <w:r>
              <w:rPr>
                <w:rFonts w:hint="eastAsia" w:eastAsia="宋体"/>
              </w:rPr>
              <w:t>生产制度</w:t>
            </w:r>
          </w:p>
        </w:tc>
        <w:tc>
          <w:tcPr>
            <w:tcW w:w="5809" w:type="dxa"/>
            <w:vAlign w:val="center"/>
          </w:tcPr>
          <w:p>
            <w:pPr>
              <w:pStyle w:val="24"/>
              <w:rPr>
                <w:rFonts w:hint="eastAsia" w:eastAsia="宋体"/>
                <w:lang w:eastAsia="zh-CN"/>
              </w:rPr>
            </w:pPr>
            <w:r>
              <w:rPr>
                <w:rFonts w:eastAsia="宋体"/>
              </w:rPr>
              <w:t>年运行</w:t>
            </w:r>
            <w:r>
              <w:rPr>
                <w:rFonts w:hint="eastAsia"/>
                <w:lang w:val="en-US" w:eastAsia="zh-CN"/>
              </w:rPr>
              <w:t>3000h，采暖期150</w:t>
            </w:r>
            <w:r>
              <w:rPr>
                <w:rFonts w:eastAsia="宋体"/>
              </w:rPr>
              <w:t>d</w:t>
            </w:r>
            <w:r>
              <w:rPr>
                <w:rFonts w:hint="eastAsia"/>
                <w:lang w:eastAsia="zh-CN"/>
              </w:rPr>
              <w:t>（每年</w:t>
            </w:r>
            <w:r>
              <w:rPr>
                <w:rFonts w:hint="eastAsia"/>
                <w:lang w:val="en-US" w:eastAsia="zh-CN"/>
              </w:rPr>
              <w:t>11月至次年3月</w:t>
            </w:r>
            <w:r>
              <w:rPr>
                <w:rFonts w:hint="eastAsia"/>
                <w:lang w:eastAsia="zh-CN"/>
              </w:rPr>
              <w:t>）</w:t>
            </w:r>
          </w:p>
        </w:tc>
      </w:tr>
    </w:tbl>
    <w:p>
      <w:pPr>
        <w:pStyle w:val="15"/>
        <w:rPr>
          <w:rFonts w:hint="eastAsia"/>
        </w:rPr>
      </w:pPr>
      <w:r>
        <w:rPr>
          <w:rFonts w:hint="eastAsia" w:eastAsia="宋体"/>
        </w:rPr>
        <w:t>表3</w:t>
      </w:r>
      <w:r>
        <w:rPr>
          <w:rFonts w:eastAsia="宋体"/>
        </w:rPr>
        <w:t xml:space="preserve">-2   </w:t>
      </w:r>
      <w:r>
        <w:rPr>
          <w:rFonts w:hint="eastAsia" w:eastAsia="宋体"/>
        </w:rPr>
        <w:t>项目主要工程内容一览表</w:t>
      </w:r>
    </w:p>
    <w:tbl>
      <w:tblPr>
        <w:tblStyle w:val="18"/>
        <w:tblW w:w="8373"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82"/>
        <w:gridCol w:w="859"/>
        <w:gridCol w:w="2622"/>
        <w:gridCol w:w="145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36" w:type="dxa"/>
            <w:tcBorders>
              <w:top w:val="single" w:color="auto" w:sz="12" w:space="0"/>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类别</w:t>
            </w:r>
          </w:p>
        </w:tc>
        <w:tc>
          <w:tcPr>
            <w:tcW w:w="1341" w:type="dxa"/>
            <w:gridSpan w:val="2"/>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工程名称</w:t>
            </w:r>
          </w:p>
        </w:tc>
        <w:tc>
          <w:tcPr>
            <w:tcW w:w="4078" w:type="dxa"/>
            <w:gridSpan w:val="2"/>
            <w:tcBorders>
              <w:top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主要建设内容</w:t>
            </w:r>
          </w:p>
        </w:tc>
        <w:tc>
          <w:tcPr>
            <w:tcW w:w="2318" w:type="dxa"/>
            <w:tcBorders>
              <w:top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6" w:type="dxa"/>
            <w:vMerge w:val="restart"/>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主体工程</w:t>
            </w:r>
          </w:p>
        </w:tc>
        <w:tc>
          <w:tcPr>
            <w:tcW w:w="134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层燃链条燃煤锅炉</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一期：配置SZL14-1.6/130/70-A Ⅱ二台，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热效率</w:t>
            </w:r>
            <w:r>
              <w:rPr>
                <w:rFonts w:hint="default" w:ascii="Times New Roman" w:hAnsi="Times New Roman" w:eastAsia="宋体" w:cs="Times New Roman"/>
                <w:sz w:val="21"/>
                <w:szCs w:val="21"/>
                <w:highlight w:val="none"/>
                <w:lang w:val="en-US" w:eastAsia="zh-CN"/>
              </w:rPr>
              <w:t>82%</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二期：配置SZL29-1.6/130/70-A Ⅱ二台，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热效率82%</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实际未建设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锅炉房按近期（一期和二期）建设，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建筑面积3994.78</w:t>
            </w:r>
            <w:r>
              <w:rPr>
                <w:rFonts w:hint="eastAsia" w:cs="Times New Roman"/>
                <w:sz w:val="21"/>
                <w:szCs w:val="21"/>
                <w:lang w:val="en-US" w:eastAsia="zh-CN"/>
              </w:rPr>
              <w:t>m</w:t>
            </w:r>
            <w:r>
              <w:rPr>
                <w:rFonts w:hint="eastAsia" w:cs="Times New Roman"/>
                <w:sz w:val="21"/>
                <w:szCs w:val="21"/>
                <w:vertAlign w:val="superscript"/>
                <w:lang w:val="en-US" w:eastAsia="zh-CN"/>
              </w:rPr>
              <w:t>2</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输煤系统</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设置1套自动上煤控制系统</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除灰渣系统</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采用灰渣分除方式，其中炉渣采取重型框链除渣机除渣，清至灰渣场；灰排入灰渣沉降池，清至灰渣场。灰渣全部综合利用。本项目拟投设1处灰渣场。</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与环评一致，实际建设1处灰渣场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软化水处理系统</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采用钠离子交换器除盐处理工艺，处理量为40m³/h</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36" w:type="dxa"/>
            <w:vMerge w:val="restart"/>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辅助工程</w:t>
            </w:r>
          </w:p>
        </w:tc>
        <w:tc>
          <w:tcPr>
            <w:tcW w:w="134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换热站</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一期4座（其中热源站内部设1座换热站），建筑层数为地上一层，砖混结构，建筑高度为4.65m；</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二期6座，建筑层数为地上一层，砖混结构，建筑高度为4.65m</w:t>
            </w:r>
          </w:p>
        </w:tc>
        <w:tc>
          <w:tcPr>
            <w:tcW w:w="2318" w:type="dxa"/>
            <w:vMerge w:val="restart"/>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实际未建设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总建筑面积：123.6</w:t>
            </w:r>
            <w:r>
              <w:rPr>
                <w:rFonts w:hint="eastAsia" w:cs="Times New Roman"/>
                <w:sz w:val="21"/>
                <w:szCs w:val="21"/>
                <w:lang w:val="en-US" w:eastAsia="zh-CN"/>
              </w:rPr>
              <w:t>m</w:t>
            </w:r>
            <w:r>
              <w:rPr>
                <w:rFonts w:hint="eastAsia" w:cs="Times New Roman"/>
                <w:sz w:val="21"/>
                <w:szCs w:val="21"/>
                <w:vertAlign w:val="superscript"/>
                <w:lang w:val="en-US" w:eastAsia="zh-CN"/>
              </w:rPr>
              <w:t>2</w:t>
            </w:r>
          </w:p>
        </w:tc>
        <w:tc>
          <w:tcPr>
            <w:tcW w:w="2318" w:type="dxa"/>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供热管网</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管网按远期建设，供热管网总长2×8317m，管径DN600-DN，地埋式</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宿舍楼、食堂、办公楼</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面积 1032.11m</w:t>
            </w:r>
            <w:r>
              <w:rPr>
                <w:rFonts w:hint="default" w:ascii="Times New Roman" w:hAnsi="Times New Roman" w:eastAsia="宋体" w:cs="Times New Roman"/>
                <w:sz w:val="21"/>
                <w:szCs w:val="21"/>
                <w:vertAlign w:val="superscript"/>
                <w:lang w:val="en-US" w:eastAsia="zh-CN"/>
              </w:rPr>
              <w:t>2</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值班室</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面积 17.79m</w:t>
            </w:r>
            <w:r>
              <w:rPr>
                <w:rFonts w:hint="default" w:ascii="Times New Roman" w:hAnsi="Times New Roman" w:eastAsia="宋体" w:cs="Times New Roman"/>
                <w:sz w:val="21"/>
                <w:szCs w:val="21"/>
                <w:vertAlign w:val="superscript"/>
                <w:lang w:val="en-US" w:eastAsia="zh-CN"/>
              </w:rPr>
              <w:t>2</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道路</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4770.4m</w:t>
            </w:r>
            <w:r>
              <w:rPr>
                <w:rFonts w:hint="default" w:ascii="Times New Roman" w:hAnsi="Times New Roman" w:eastAsia="宋体" w:cs="Times New Roman"/>
                <w:sz w:val="21"/>
                <w:szCs w:val="21"/>
                <w:vertAlign w:val="superscript"/>
                <w:lang w:val="en-US" w:eastAsia="zh-CN"/>
              </w:rPr>
              <w:t>2</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绿化</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3497.71 m</w:t>
            </w:r>
            <w:r>
              <w:rPr>
                <w:rFonts w:hint="default" w:ascii="Times New Roman" w:hAnsi="Times New Roman" w:eastAsia="宋体" w:cs="Times New Roman"/>
                <w:sz w:val="21"/>
                <w:szCs w:val="21"/>
                <w:vertAlign w:val="superscript"/>
                <w:lang w:val="en-US" w:eastAsia="zh-CN"/>
              </w:rPr>
              <w:t>2</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围堵</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铁艺围墙，周长561.5m</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供水系统</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尉犁县市政供水管网提供，用水主要包括生产用水、生活用水。</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排水系统</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尉犁县</w:t>
            </w:r>
            <w:r>
              <w:rPr>
                <w:rFonts w:hint="eastAsia" w:ascii="Times New Roman" w:hAnsi="Times New Roman" w:eastAsia="宋体" w:cs="Times New Roman"/>
                <w:sz w:val="21"/>
                <w:szCs w:val="21"/>
                <w:lang w:val="en-US" w:eastAsia="zh-CN"/>
              </w:rPr>
              <w:t>工业</w:t>
            </w:r>
            <w:r>
              <w:rPr>
                <w:rFonts w:hint="default" w:ascii="Times New Roman" w:hAnsi="Times New Roman" w:eastAsia="宋体" w:cs="Times New Roman"/>
                <w:sz w:val="21"/>
                <w:szCs w:val="21"/>
                <w:lang w:val="en-US" w:eastAsia="zh-CN"/>
              </w:rPr>
              <w:t>园园区</w:t>
            </w:r>
            <w:r>
              <w:rPr>
                <w:rFonts w:hint="eastAsia" w:cs="Times New Roman"/>
                <w:sz w:val="21"/>
                <w:szCs w:val="21"/>
                <w:lang w:val="en-US" w:eastAsia="zh-CN"/>
              </w:rPr>
              <w:t>污水</w:t>
            </w:r>
            <w:r>
              <w:rPr>
                <w:rFonts w:hint="default" w:ascii="Times New Roman" w:hAnsi="Times New Roman" w:eastAsia="宋体" w:cs="Times New Roman"/>
                <w:sz w:val="21"/>
                <w:szCs w:val="21"/>
                <w:lang w:val="en-US" w:eastAsia="zh-CN"/>
              </w:rPr>
              <w:t>管网</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供电</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尉犁县</w:t>
            </w:r>
            <w:r>
              <w:rPr>
                <w:rFonts w:hint="eastAsia" w:ascii="Times New Roman" w:hAnsi="Times New Roman" w:eastAsia="宋体" w:cs="Times New Roman"/>
                <w:sz w:val="21"/>
                <w:szCs w:val="21"/>
                <w:lang w:val="en-US" w:eastAsia="zh-CN"/>
              </w:rPr>
              <w:t>工业</w:t>
            </w:r>
            <w:r>
              <w:rPr>
                <w:rFonts w:hint="default" w:ascii="Times New Roman" w:hAnsi="Times New Roman" w:eastAsia="宋体" w:cs="Times New Roman"/>
                <w:sz w:val="21"/>
                <w:szCs w:val="21"/>
                <w:lang w:val="en-US" w:eastAsia="zh-CN"/>
              </w:rPr>
              <w:t>园园区供电局提供</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36" w:type="dxa"/>
            <w:vMerge w:val="restart"/>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储运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工程</w:t>
            </w: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煤场</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建设一座面积3247.7m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的半封闭式临时储煤场（四周设3m以上防风抑尘网，无顶棚），煤场采用机械化堆煤，煤堆高度不大于</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5m，按二期86MW锅炉耗煤量10d周转设计</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一期建设一座面积约1318</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的半封闭式临时储煤场（四周设3m</w:t>
            </w:r>
            <w:r>
              <w:rPr>
                <w:rFonts w:hint="eastAsia" w:cs="Times New Roman"/>
                <w:sz w:val="21"/>
                <w:szCs w:val="21"/>
                <w:lang w:val="en-US" w:eastAsia="zh-CN"/>
              </w:rPr>
              <w:t>挡风墙</w:t>
            </w:r>
            <w:r>
              <w:rPr>
                <w:rFonts w:hint="default" w:ascii="Times New Roman" w:hAnsi="Times New Roman" w:eastAsia="宋体" w:cs="Times New Roman"/>
                <w:sz w:val="21"/>
                <w:szCs w:val="21"/>
                <w:lang w:val="en-US" w:eastAsia="zh-CN"/>
              </w:rPr>
              <w:t>，无顶棚）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渣场</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设置一座面积330.6</w:t>
            </w:r>
            <w:r>
              <w:rPr>
                <w:rFonts w:hint="eastAsia" w:ascii="Times New Roman" w:hAnsi="Times New Roman" w:eastAsia="宋体" w:cs="Times New Roman"/>
                <w:sz w:val="21"/>
                <w:szCs w:val="21"/>
                <w:lang w:val="en-US" w:eastAsia="zh-CN"/>
              </w:rPr>
              <w:t>m</w:t>
            </w:r>
            <w:r>
              <w:rPr>
                <w:rFonts w:hint="eastAsia"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的渣场，按15d周转。渣场修建3m以上抑尘网</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21"/>
                <w:szCs w:val="21"/>
                <w:lang w:val="en-US" w:eastAsia="zh-CN"/>
              </w:rPr>
            </w:pPr>
            <w:r>
              <w:rPr>
                <w:rFonts w:hint="eastAsia" w:cs="Times New Roman"/>
                <w:sz w:val="21"/>
                <w:szCs w:val="21"/>
                <w:lang w:val="en-US" w:eastAsia="zh-CN"/>
              </w:rPr>
              <w:t>已建设，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制浆系统</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本项目设置1个脱硫剂药箱和1个脱硝剂药箱，分别为50</w:t>
            </w:r>
            <w:r>
              <w:rPr>
                <w:rFonts w:hint="eastAsia" w:ascii="Times New Roman" w:hAnsi="Times New Roman" w:eastAsia="宋体" w:cs="Times New Roman"/>
                <w:sz w:val="21"/>
                <w:szCs w:val="21"/>
                <w:highlight w:val="none"/>
                <w:lang w:val="en-US" w:eastAsia="zh-CN"/>
              </w:rPr>
              <w:t>m</w:t>
            </w:r>
            <w:r>
              <w:rPr>
                <w:rFonts w:hint="eastAsia" w:ascii="Times New Roman" w:hAnsi="Times New Roman" w:eastAsia="宋体" w:cs="Times New Roman"/>
                <w:sz w:val="21"/>
                <w:szCs w:val="21"/>
                <w:highlight w:val="none"/>
                <w:vertAlign w:val="superscript"/>
                <w:lang w:val="en-US" w:eastAsia="zh-CN"/>
              </w:rPr>
              <w:t>2</w:t>
            </w:r>
          </w:p>
        </w:tc>
        <w:tc>
          <w:tcPr>
            <w:tcW w:w="2318" w:type="dxa"/>
            <w:tcBorders>
              <w:right w:val="nil"/>
            </w:tcBorders>
            <w:vAlign w:val="center"/>
          </w:tcPr>
          <w:p>
            <w:pPr>
              <w:keepNext w:val="0"/>
              <w:keepLines w:val="0"/>
              <w:pageBreakBefore w:val="0"/>
              <w:widowControl w:val="0"/>
              <w:tabs>
                <w:tab w:val="left" w:pos="319"/>
                <w:tab w:val="center" w:pos="939"/>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未设置脱硝剂药箱，与环评不一致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restart"/>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环保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工程</w:t>
            </w:r>
          </w:p>
        </w:tc>
        <w:tc>
          <w:tcPr>
            <w:tcW w:w="5419" w:type="dxa"/>
            <w:gridSpan w:val="4"/>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废气治理系统</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锅 炉 废 气</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脱氮措施</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利用脱硫脱硝一体塔进行脱硝，采用炉外氧化法，氧化剂</w:t>
            </w:r>
            <w:r>
              <w:rPr>
                <w:rFonts w:hint="eastAsia" w:ascii="Times New Roman" w:hAnsi="Times New Roman" w:eastAsia="宋体" w:cs="Times New Roman"/>
                <w:sz w:val="21"/>
                <w:szCs w:val="21"/>
                <w:lang w:val="en-US" w:eastAsia="zh-CN"/>
              </w:rPr>
              <w:t>为亚氯酸钠</w:t>
            </w:r>
            <w:r>
              <w:rPr>
                <w:rFonts w:hint="default" w:ascii="Times New Roman" w:hAnsi="Times New Roman" w:eastAsia="宋体" w:cs="Times New Roman"/>
                <w:sz w:val="21"/>
                <w:szCs w:val="21"/>
                <w:lang w:val="en-US" w:eastAsia="zh-CN"/>
              </w:rPr>
              <w:t>，设计脱氮效率70%以上。</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尿素SNCR法脱硝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除尘措施</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14MW</w:t>
            </w:r>
            <w:r>
              <w:rPr>
                <w:rFonts w:hint="eastAsia" w:cs="Times New Roman"/>
                <w:sz w:val="21"/>
                <w:szCs w:val="21"/>
                <w:lang w:val="en-US" w:eastAsia="zh-CN"/>
              </w:rPr>
              <w:t>高</w:t>
            </w:r>
            <w:r>
              <w:rPr>
                <w:rFonts w:hint="default" w:ascii="Times New Roman" w:hAnsi="Times New Roman" w:eastAsia="宋体" w:cs="Times New Roman"/>
                <w:sz w:val="21"/>
                <w:szCs w:val="21"/>
                <w:lang w:val="en-US" w:eastAsia="zh-CN"/>
              </w:rPr>
              <w:t>效布袋除尘器，一炉一器配置，共二台。袋式除尘器处理烟气量60000m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/h，除尘效率＞99%</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29MW高效布袋除尘器，一炉一器配置，共二台。袋式除尘器处理烟气量130000m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/h，除尘效率＞99%</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实际未建设二期锅炉，实际未建设</w:t>
            </w:r>
            <w:r>
              <w:rPr>
                <w:rFonts w:hint="default" w:ascii="Times New Roman" w:hAnsi="Times New Roman" w:eastAsia="宋体" w:cs="Times New Roman"/>
                <w:sz w:val="21"/>
                <w:szCs w:val="21"/>
                <w:lang w:val="en-US" w:eastAsia="zh-CN"/>
              </w:rPr>
              <w:t>29MW高效布袋除尘器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脱硫措施 （脱硫脱硝一体塔）</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脱硫室：面积162.74</w:t>
            </w:r>
            <w:r>
              <w:rPr>
                <w:rFonts w:hint="eastAsia" w:cs="Times New Roman"/>
                <w:sz w:val="21"/>
                <w:szCs w:val="21"/>
                <w:lang w:val="en-US" w:eastAsia="zh-CN"/>
              </w:rPr>
              <w:t>m</w:t>
            </w:r>
            <w:r>
              <w:rPr>
                <w:rFonts w:hint="eastAsia" w:cs="Times New Roman"/>
                <w:sz w:val="21"/>
                <w:szCs w:val="21"/>
                <w:vertAlign w:val="superscript"/>
                <w:lang w:val="en-US" w:eastAsia="zh-CN"/>
              </w:rPr>
              <w:t>2</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采用双碱法脱硫，设计脱硫效率82%，环评按70%计算</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采用双碱法脱硫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14MW脱硫脱硝一体塔，一炉一塔配置，共二座。型号：SPX—65 型脱硫脱硝一体塔处理烟气量60000m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/h，阻力＜1000 Pa</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14MW脱硫塔，一炉一塔配置，共二座。型号：SPX—65 型脱硫脱硝一体塔处理烟气量60000m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/h，阻力＜1000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29MW脱硫脱硝一体塔，一炉一塔配置，共二座。型号：SPX-80 型脱硫脱硝一体塔，处理烟气量130000m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/h，阻力＜1000 Pa</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实际未建设</w:t>
            </w:r>
            <w:r>
              <w:rPr>
                <w:rFonts w:hint="default" w:ascii="Times New Roman" w:hAnsi="Times New Roman" w:eastAsia="宋体" w:cs="Times New Roman"/>
                <w:sz w:val="21"/>
                <w:szCs w:val="21"/>
                <w:lang w:val="en-US" w:eastAsia="zh-CN"/>
              </w:rPr>
              <w:t>29MW</w:t>
            </w:r>
            <w:r>
              <w:rPr>
                <w:rFonts w:hint="eastAsia" w:ascii="Times New Roman" w:hAnsi="Times New Roman" w:cs="Times New Roman"/>
                <w:sz w:val="21"/>
                <w:szCs w:val="21"/>
                <w:lang w:val="en-US" w:eastAsia="zh-CN"/>
              </w:rPr>
              <w:t>锅炉</w:t>
            </w:r>
            <w:r>
              <w:rPr>
                <w:rFonts w:hint="eastAsia" w:cs="Times New Roman"/>
                <w:sz w:val="21"/>
                <w:szCs w:val="21"/>
                <w:lang w:val="en-US" w:eastAsia="zh-CN"/>
              </w:rPr>
              <w:t>及</w:t>
            </w:r>
            <w:r>
              <w:rPr>
                <w:rFonts w:hint="default" w:ascii="Times New Roman" w:hAnsi="Times New Roman" w:eastAsia="宋体" w:cs="Times New Roman"/>
                <w:sz w:val="21"/>
                <w:szCs w:val="21"/>
                <w:lang w:val="en-US" w:eastAsia="zh-CN"/>
              </w:rPr>
              <w:t>脱硫脱硝一体塔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烟囱</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一期：设置自立式钢制烟囱，出口直径2.0m，高度为50m，1根</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二期：利用一期自立式钢制烟囱，烟囱</w:t>
            </w:r>
            <w:r>
              <w:rPr>
                <w:rFonts w:hint="eastAsia" w:cs="Times New Roman"/>
                <w:sz w:val="21"/>
                <w:szCs w:val="21"/>
                <w:lang w:val="en-US" w:eastAsia="zh-CN"/>
              </w:rPr>
              <w:t>出口</w:t>
            </w:r>
            <w:r>
              <w:rPr>
                <w:rFonts w:hint="default" w:ascii="Times New Roman" w:hAnsi="Times New Roman" w:eastAsia="宋体" w:cs="Times New Roman"/>
                <w:sz w:val="21"/>
                <w:szCs w:val="21"/>
                <w:lang w:val="en-US" w:eastAsia="zh-CN"/>
              </w:rPr>
              <w:t>直径为2.0m，高度为50m</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二期实际</w:t>
            </w:r>
            <w:r>
              <w:rPr>
                <w:rFonts w:hint="eastAsia" w:ascii="Times New Roman" w:hAnsi="Times New Roman" w:eastAsia="宋体" w:cs="Times New Roman"/>
                <w:sz w:val="21"/>
                <w:szCs w:val="21"/>
                <w:lang w:val="en-US" w:eastAsia="zh-CN"/>
              </w:rPr>
              <w:t>未建设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远期烟囱预留</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实际</w:t>
            </w:r>
            <w:r>
              <w:rPr>
                <w:rFonts w:hint="eastAsia" w:ascii="Times New Roman" w:hAnsi="Times New Roman" w:eastAsia="宋体" w:cs="Times New Roman"/>
                <w:sz w:val="21"/>
                <w:szCs w:val="21"/>
                <w:lang w:val="en-US" w:eastAsia="zh-CN"/>
              </w:rPr>
              <w:t>未建设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在线监测</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脱硫脱硝一体塔后烟道上安装烟气在线监测系统1套，监测SO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、NO</w:t>
            </w:r>
            <w:r>
              <w:rPr>
                <w:rFonts w:hint="default" w:ascii="Times New Roman" w:hAnsi="Times New Roman" w:eastAsia="宋体" w:cs="Times New Roman"/>
                <w:sz w:val="21"/>
                <w:szCs w:val="21"/>
                <w:vertAlign w:val="subscript"/>
                <w:lang w:val="en-US" w:eastAsia="zh-CN"/>
              </w:rPr>
              <w:t>x</w:t>
            </w:r>
            <w:r>
              <w:rPr>
                <w:rFonts w:hint="default" w:ascii="Times New Roman" w:hAnsi="Times New Roman" w:eastAsia="宋体" w:cs="Times New Roman"/>
                <w:sz w:val="21"/>
                <w:szCs w:val="21"/>
                <w:lang w:val="en-US" w:eastAsia="zh-CN"/>
              </w:rPr>
              <w:t>、烟尘等污染物浓度，并与环保部门联网</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与环评一致</w:t>
            </w:r>
            <w:r>
              <w:rPr>
                <w:rFonts w:hint="eastAsia" w:cs="Times New Roman"/>
                <w:sz w:val="21"/>
                <w:szCs w:val="21"/>
                <w:lang w:val="en-US" w:eastAsia="zh-CN"/>
              </w:rPr>
              <w:t>，已联网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粉 尘</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煤粉尘防治</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建设半封闭式临时煤棚（四周设3m以上防风抑尘网，无顶棚）；渣场四周设3m以上防风抑尘网。</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419" w:type="dxa"/>
            <w:gridSpan w:val="4"/>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废水处理系统</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锅炉排污水</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经冷却降温后回用于脱硫和灰渣喷水</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软化水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处理系统废水</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废水回用于上煤系统物料喷淋、灰渣场、煤堆场喷水</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21"/>
                <w:szCs w:val="21"/>
                <w:lang w:val="en-US" w:eastAsia="zh-CN"/>
              </w:rPr>
            </w:pPr>
            <w:r>
              <w:rPr>
                <w:rFonts w:hint="eastAsia" w:cs="Times New Roman"/>
                <w:sz w:val="21"/>
                <w:szCs w:val="21"/>
                <w:lang w:val="en-US" w:eastAsia="zh-CN"/>
              </w:rPr>
              <w:t>与环评一致，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用于洒水抑尘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脱硫废水</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废水回用于上煤系统物料喷淋、灰渣场、煤堆场喷水</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21"/>
                <w:szCs w:val="21"/>
                <w:lang w:val="en-US" w:eastAsia="zh-CN"/>
              </w:rPr>
            </w:pPr>
            <w:r>
              <w:rPr>
                <w:rFonts w:hint="eastAsia" w:cs="Times New Roman"/>
                <w:sz w:val="21"/>
                <w:szCs w:val="21"/>
                <w:lang w:val="en-US" w:eastAsia="zh-CN"/>
              </w:rPr>
              <w:t>与环评一致，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用于洒水抑尘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生活污水</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经化粪池处理后排入园区下水管网，然后排入尉犁县污水处理厂经处理达标后用于尉北防护林灌溉</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噪声</w:t>
            </w:r>
          </w:p>
        </w:tc>
        <w:tc>
          <w:tcPr>
            <w:tcW w:w="4078"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基础减振、建筑隔声，</w:t>
            </w:r>
            <w:r>
              <w:rPr>
                <w:rFonts w:hint="eastAsia" w:cs="Times New Roman"/>
                <w:sz w:val="21"/>
                <w:szCs w:val="21"/>
                <w:lang w:val="en-US" w:eastAsia="zh-CN"/>
              </w:rPr>
              <w:t>在</w:t>
            </w:r>
            <w:r>
              <w:rPr>
                <w:rFonts w:hint="default" w:ascii="Times New Roman" w:hAnsi="Times New Roman" w:eastAsia="宋体" w:cs="Times New Roman"/>
                <w:sz w:val="21"/>
                <w:szCs w:val="21"/>
                <w:lang w:val="en-US" w:eastAsia="zh-CN"/>
              </w:rPr>
              <w:t>锅炉风机进气口安装消声器</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5419" w:type="dxa"/>
            <w:gridSpan w:val="4"/>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固体废物处理系统</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w:t>
            </w:r>
          </w:p>
        </w:tc>
        <w:tc>
          <w:tcPr>
            <w:tcW w:w="8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一般固废</w:t>
            </w:r>
          </w:p>
        </w:tc>
        <w:tc>
          <w:tcPr>
            <w:tcW w:w="26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灰渣、脱硫石膏</w:t>
            </w:r>
          </w:p>
        </w:tc>
        <w:tc>
          <w:tcPr>
            <w:tcW w:w="1456"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灰渣及脱硫石膏拟全部综合利用</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灰渣及脱硫石膏集中收集后外售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36" w:type="dxa"/>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26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生活垃圾</w:t>
            </w:r>
          </w:p>
        </w:tc>
        <w:tc>
          <w:tcPr>
            <w:tcW w:w="1456"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生活垃圾交由环卫部门定期清运至垃圾填埋场填埋处理</w:t>
            </w:r>
          </w:p>
        </w:tc>
        <w:tc>
          <w:tcPr>
            <w:tcW w:w="2318"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交由尉犁县环境卫生服务中心处置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36" w:type="dxa"/>
            <w:vMerge w:val="continue"/>
            <w:tcBorders>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482"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p>
        </w:tc>
        <w:tc>
          <w:tcPr>
            <w:tcW w:w="85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危险废物（HW1 3）</w:t>
            </w:r>
          </w:p>
        </w:tc>
        <w:tc>
          <w:tcPr>
            <w:tcW w:w="262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废粒子交换树脂（废物代码900-015-13）</w:t>
            </w:r>
          </w:p>
        </w:tc>
        <w:tc>
          <w:tcPr>
            <w:tcW w:w="1456" w:type="dxa"/>
            <w:tcBorders>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由厂家定期更换回收</w:t>
            </w:r>
          </w:p>
        </w:tc>
        <w:tc>
          <w:tcPr>
            <w:tcW w:w="2318" w:type="dxa"/>
            <w:tcBorders>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与环评不一致，不属于危废。定期更换，收集后交由环卫部门处置</w:t>
            </w:r>
          </w:p>
        </w:tc>
      </w:tr>
    </w:tbl>
    <w:p>
      <w:pPr>
        <w:keepNext w:val="0"/>
        <w:keepLines w:val="0"/>
        <w:pageBreakBefore w:val="0"/>
        <w:widowControl/>
        <w:kinsoku/>
        <w:wordWrap/>
        <w:overflowPunct/>
        <w:topLinePunct w:val="0"/>
        <w:autoSpaceDE/>
        <w:autoSpaceDN/>
        <w:bidi w:val="0"/>
        <w:adjustRightInd/>
        <w:snapToGrid/>
        <w:spacing w:before="327" w:beforeLines="100" w:line="460" w:lineRule="exact"/>
        <w:ind w:firstLine="480"/>
        <w:textAlignment w:val="auto"/>
        <w:rPr>
          <w:rFonts w:cs="Times New Roman"/>
          <w:kern w:val="0"/>
          <w:szCs w:val="24"/>
        </w:rPr>
      </w:pPr>
      <w:r>
        <w:rPr>
          <w:rFonts w:eastAsia="宋体" w:cs="Times New Roman"/>
          <w:kern w:val="0"/>
          <w:szCs w:val="24"/>
        </w:rPr>
        <w:t>本项目位于</w:t>
      </w:r>
      <w:r>
        <w:rPr>
          <w:rFonts w:hint="eastAsia" w:eastAsia="宋体" w:cs="Times New Roman"/>
          <w:kern w:val="0"/>
          <w:szCs w:val="24"/>
          <w:lang w:eastAsia="zh-CN"/>
        </w:rPr>
        <w:t>尉犁县兴地建设投资有限责任公司</w:t>
      </w:r>
      <w:r>
        <w:rPr>
          <w:rFonts w:eastAsia="宋体" w:cs="Times New Roman"/>
          <w:kern w:val="0"/>
          <w:szCs w:val="24"/>
        </w:rPr>
        <w:t>界内</w:t>
      </w:r>
      <w:r>
        <w:rPr>
          <w:rFonts w:hint="eastAsia" w:eastAsia="宋体" w:cs="Times New Roman"/>
          <w:kern w:val="0"/>
          <w:szCs w:val="24"/>
        </w:rPr>
        <w:t>预留空地</w:t>
      </w:r>
      <w:r>
        <w:rPr>
          <w:rFonts w:eastAsia="宋体" w:cs="Times New Roman"/>
          <w:kern w:val="0"/>
          <w:szCs w:val="24"/>
        </w:rPr>
        <w:t>，占地为规划的二类工业用地，占地面积11496.8m²，其主要</w:t>
      </w:r>
      <w:r>
        <w:rPr>
          <w:rFonts w:hint="eastAsia" w:cs="Times New Roman"/>
          <w:kern w:val="0"/>
          <w:szCs w:val="24"/>
          <w:lang w:eastAsia="zh-CN"/>
        </w:rPr>
        <w:t>设备清单</w:t>
      </w:r>
      <w:r>
        <w:rPr>
          <w:rFonts w:eastAsia="宋体" w:cs="Times New Roman"/>
          <w:kern w:val="0"/>
          <w:szCs w:val="24"/>
        </w:rPr>
        <w:t>见表3-3。</w:t>
      </w:r>
    </w:p>
    <w:p>
      <w:pPr>
        <w:pStyle w:val="15"/>
        <w:rPr>
          <w:rFonts w:hint="eastAsia" w:eastAsia="宋体"/>
          <w:lang w:eastAsia="zh-CN"/>
        </w:rPr>
      </w:pPr>
      <w:bookmarkStart w:id="23" w:name="_Ref407136837"/>
      <w:r>
        <w:rPr>
          <w:rFonts w:eastAsia="宋体"/>
        </w:rPr>
        <w:t>表</w:t>
      </w:r>
      <w:bookmarkEnd w:id="23"/>
      <w:r>
        <w:rPr>
          <w:rFonts w:eastAsia="宋体"/>
        </w:rPr>
        <w:t xml:space="preserve">3-3     </w:t>
      </w:r>
      <w:r>
        <w:rPr>
          <w:rFonts w:hint="eastAsia"/>
          <w:lang w:eastAsia="zh-CN"/>
        </w:rPr>
        <w:t>本项目主要设备清单</w:t>
      </w:r>
    </w:p>
    <w:tbl>
      <w:tblPr>
        <w:tblStyle w:val="17"/>
        <w:tblpPr w:leftFromText="180" w:rightFromText="180" w:vertAnchor="text" w:horzAnchor="page" w:tblpX="1599" w:tblpY="120"/>
        <w:tblOverlap w:val="never"/>
        <w:tblW w:w="8656" w:type="dxa"/>
        <w:tblInd w:w="0" w:type="dxa"/>
        <w:shd w:val="clear" w:color="auto" w:fill="auto"/>
        <w:tblLayout w:type="fixed"/>
        <w:tblCellMar>
          <w:top w:w="0" w:type="dxa"/>
          <w:left w:w="108" w:type="dxa"/>
          <w:bottom w:w="0" w:type="dxa"/>
          <w:right w:w="108" w:type="dxa"/>
        </w:tblCellMar>
      </w:tblPr>
      <w:tblGrid>
        <w:gridCol w:w="483"/>
        <w:gridCol w:w="1224"/>
        <w:gridCol w:w="705"/>
        <w:gridCol w:w="2221"/>
        <w:gridCol w:w="2564"/>
        <w:gridCol w:w="1459"/>
      </w:tblGrid>
      <w:tr>
        <w:tblPrEx>
          <w:shd w:val="clear" w:color="auto" w:fill="auto"/>
          <w:tblCellMar>
            <w:top w:w="0" w:type="dxa"/>
            <w:left w:w="108" w:type="dxa"/>
            <w:bottom w:w="0" w:type="dxa"/>
            <w:right w:w="108" w:type="dxa"/>
          </w:tblCellMar>
        </w:tblPrEx>
        <w:trPr>
          <w:trHeight w:val="330" w:hRule="atLeast"/>
        </w:trPr>
        <w:tc>
          <w:tcPr>
            <w:tcW w:w="483" w:type="dxa"/>
            <w:tcBorders>
              <w:top w:val="single" w:color="000000" w:sz="12"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1224" w:type="dxa"/>
            <w:tcBorders>
              <w:top w:val="single" w:color="000000" w:sz="12"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iCs/>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名称</w:t>
            </w:r>
          </w:p>
        </w:tc>
        <w:tc>
          <w:tcPr>
            <w:tcW w:w="2926" w:type="dxa"/>
            <w:gridSpan w:val="2"/>
            <w:tcBorders>
              <w:top w:val="single" w:color="000000" w:sz="12"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环评设计</w:t>
            </w:r>
            <w:r>
              <w:rPr>
                <w:rFonts w:hint="default" w:ascii="Times New Roman" w:hAnsi="Times New Roman" w:eastAsia="宋体" w:cs="Times New Roman"/>
                <w:i w:val="0"/>
                <w:iCs w:val="0"/>
                <w:color w:val="000000"/>
                <w:kern w:val="0"/>
                <w:sz w:val="21"/>
                <w:szCs w:val="21"/>
                <w:u w:val="none"/>
                <w:lang w:val="en-US" w:eastAsia="zh-CN" w:bidi="ar"/>
              </w:rPr>
              <w:t>规格型号</w:t>
            </w:r>
          </w:p>
        </w:tc>
        <w:tc>
          <w:tcPr>
            <w:tcW w:w="2564" w:type="dxa"/>
            <w:tcBorders>
              <w:top w:val="single" w:color="000000" w:sz="12"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实际建设规格型号</w:t>
            </w:r>
          </w:p>
        </w:tc>
        <w:tc>
          <w:tcPr>
            <w:tcW w:w="1459" w:type="dxa"/>
            <w:tcBorders>
              <w:top w:val="single" w:color="000000" w:sz="12"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是否与环评一致</w:t>
            </w:r>
          </w:p>
        </w:tc>
      </w:tr>
      <w:tr>
        <w:tblPrEx>
          <w:tblCellMar>
            <w:top w:w="0" w:type="dxa"/>
            <w:left w:w="108" w:type="dxa"/>
            <w:bottom w:w="0" w:type="dxa"/>
            <w:right w:w="108" w:type="dxa"/>
          </w:tblCellMar>
        </w:tblPrEx>
        <w:trPr>
          <w:trHeight w:val="330" w:hRule="atLeast"/>
        </w:trPr>
        <w:tc>
          <w:tcPr>
            <w:tcW w:w="483" w:type="dxa"/>
            <w:tcBorders>
              <w:top w:val="single" w:color="000000" w:sz="12"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c>
          <w:tcPr>
            <w:tcW w:w="1224" w:type="dxa"/>
            <w:tcBorders>
              <w:top w:val="single" w:color="000000" w:sz="12"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c>
          <w:tcPr>
            <w:tcW w:w="2926" w:type="dxa"/>
            <w:gridSpan w:val="2"/>
            <w:tcBorders>
              <w:top w:val="single" w:color="000000" w:sz="12"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一、锅炉房主要设备</w:t>
            </w:r>
          </w:p>
        </w:tc>
        <w:tc>
          <w:tcPr>
            <w:tcW w:w="2564" w:type="dxa"/>
            <w:tcBorders>
              <w:top w:val="single" w:color="000000" w:sz="12"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cs="Times New Roman"/>
                <w:i w:val="0"/>
                <w:iCs w:val="0"/>
                <w:color w:val="000000"/>
                <w:kern w:val="0"/>
                <w:sz w:val="21"/>
                <w:szCs w:val="21"/>
                <w:u w:val="none"/>
                <w:lang w:val="en-US" w:eastAsia="zh-CN" w:bidi="ar"/>
              </w:rPr>
            </w:pPr>
          </w:p>
        </w:tc>
        <w:tc>
          <w:tcPr>
            <w:tcW w:w="1459" w:type="dxa"/>
            <w:tcBorders>
              <w:top w:val="single" w:color="000000" w:sz="12"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15" w:hRule="atLeast"/>
        </w:trPr>
        <w:tc>
          <w:tcPr>
            <w:tcW w:w="48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热水锅炉</w:t>
            </w: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Times New Roman" w:hAnsi="Times New Roman" w:eastAsia="宋体" w:cs="Times New Roman"/>
                <w:i w:val="0"/>
                <w:iCs w:val="0"/>
                <w:color w:val="000000"/>
                <w:sz w:val="21"/>
                <w:szCs w:val="21"/>
                <w:u w:val="none"/>
                <w:lang w:val="en-US" w:eastAsia="zh-CN"/>
              </w:rPr>
            </w:pPr>
            <w:r>
              <w:rPr>
                <w:rStyle w:val="44"/>
                <w:rFonts w:hint="default" w:ascii="Times New Roman" w:hAnsi="Times New Roman" w:eastAsia="宋体" w:cs="Times New Roman"/>
                <w:sz w:val="21"/>
                <w:szCs w:val="21"/>
                <w:lang w:val="en-US" w:eastAsia="zh-CN" w:bidi="ar"/>
              </w:rPr>
              <w:t>SZL14-1.6/130/70-AⅡ</w:t>
            </w:r>
            <w:r>
              <w:rPr>
                <w:rStyle w:val="44"/>
                <w:rFonts w:hint="eastAsia" w:cs="Times New Roman"/>
                <w:sz w:val="21"/>
                <w:szCs w:val="21"/>
                <w:lang w:val="en-US" w:eastAsia="zh-CN" w:bidi="ar"/>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sz w:val="21"/>
                <w:szCs w:val="21"/>
                <w:u w:val="none"/>
              </w:rPr>
            </w:pPr>
            <w:r>
              <w:rPr>
                <w:rStyle w:val="44"/>
                <w:rFonts w:hint="default" w:ascii="Times New Roman" w:hAnsi="Times New Roman" w:eastAsia="宋体" w:cs="Times New Roman"/>
                <w:sz w:val="21"/>
                <w:szCs w:val="21"/>
                <w:lang w:val="en-US" w:eastAsia="zh-CN" w:bidi="ar"/>
              </w:rPr>
              <w:t>2×14MW</w:t>
            </w:r>
            <w:r>
              <w:rPr>
                <w:rStyle w:val="44"/>
                <w:rFonts w:hint="eastAsia" w:ascii="Times New Roman" w:hAnsi="Times New Roman" w:cs="Times New Roman"/>
                <w:sz w:val="21"/>
                <w:szCs w:val="21"/>
                <w:lang w:val="en-US" w:eastAsia="zh-CN" w:bidi="ar"/>
              </w:rPr>
              <w:t>，</w:t>
            </w:r>
            <w:r>
              <w:rPr>
                <w:rStyle w:val="44"/>
                <w:rFonts w:hint="default" w:ascii="Times New Roman" w:hAnsi="Times New Roman" w:eastAsia="宋体" w:cs="Times New Roman"/>
                <w:sz w:val="21"/>
                <w:szCs w:val="21"/>
                <w:lang w:val="en-US" w:eastAsia="zh-CN" w:bidi="ar"/>
              </w:rPr>
              <w:t>SZL14-1.6/130/70-AⅡ</w:t>
            </w:r>
            <w:r>
              <w:rPr>
                <w:rStyle w:val="44"/>
                <w:rFonts w:hint="eastAsia" w:cs="Times New Roman"/>
                <w:sz w:val="21"/>
                <w:szCs w:val="21"/>
                <w:lang w:val="en-US" w:eastAsia="zh-CN" w:bidi="ar"/>
              </w:rPr>
              <w:t>，2台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285" w:hRule="atLeast"/>
        </w:trPr>
        <w:tc>
          <w:tcPr>
            <w:tcW w:w="48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sz w:val="21"/>
                <w:szCs w:val="21"/>
                <w:u w:val="none"/>
                <w:lang w:val="en-US"/>
              </w:rPr>
            </w:pPr>
            <w:r>
              <w:rPr>
                <w:rStyle w:val="44"/>
                <w:rFonts w:hint="default" w:ascii="Times New Roman" w:hAnsi="Times New Roman" w:eastAsia="宋体" w:cs="Times New Roman"/>
                <w:sz w:val="21"/>
                <w:szCs w:val="21"/>
                <w:lang w:val="en-US" w:eastAsia="zh-CN" w:bidi="ar"/>
              </w:rPr>
              <w:t>SZL29-1.6/130/70-AⅡ</w:t>
            </w:r>
            <w:r>
              <w:rPr>
                <w:rStyle w:val="44"/>
                <w:rFonts w:hint="eastAsia" w:cs="Times New Roman"/>
                <w:sz w:val="21"/>
                <w:szCs w:val="21"/>
                <w:lang w:val="en-US" w:eastAsia="zh-CN" w:bidi="ar"/>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二期未建设</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sz w:val="21"/>
                <w:szCs w:val="21"/>
                <w:u w:val="none"/>
              </w:rPr>
            </w:pPr>
            <w:r>
              <w:rPr>
                <w:rStyle w:val="44"/>
                <w:rFonts w:hint="eastAsia" w:cs="Times New Roman"/>
                <w:sz w:val="21"/>
                <w:szCs w:val="21"/>
                <w:lang w:val="en-US" w:eastAsia="zh-CN" w:bidi="ar"/>
              </w:rPr>
              <w:t>二期未建设</w:t>
            </w:r>
          </w:p>
        </w:tc>
      </w:tr>
      <w:tr>
        <w:tblPrEx>
          <w:tblCellMar>
            <w:top w:w="0" w:type="dxa"/>
            <w:left w:w="108" w:type="dxa"/>
            <w:bottom w:w="0" w:type="dxa"/>
            <w:right w:w="108" w:type="dxa"/>
          </w:tblCellMar>
        </w:tblPrEx>
        <w:trPr>
          <w:trHeight w:val="570" w:hRule="atLeast"/>
        </w:trPr>
        <w:tc>
          <w:tcPr>
            <w:tcW w:w="48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2</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鼓风机</w:t>
            </w: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型号：GG18-13NO10D，</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风量</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21537-43658m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风压</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1930・3040Pa，功率</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45KW</w:t>
            </w:r>
            <w:r>
              <w:rPr>
                <w:rFonts w:hint="eastAsia" w:cs="Times New Roman"/>
                <w:sz w:val="21"/>
                <w:szCs w:val="21"/>
                <w:lang w:val="en-US" w:eastAsia="zh-CN"/>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三期未建设</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三期未建设</w:t>
            </w:r>
          </w:p>
        </w:tc>
      </w:tr>
      <w:tr>
        <w:tblPrEx>
          <w:tblCellMar>
            <w:top w:w="0" w:type="dxa"/>
            <w:left w:w="108" w:type="dxa"/>
            <w:bottom w:w="0" w:type="dxa"/>
            <w:right w:w="108" w:type="dxa"/>
          </w:tblCellMar>
        </w:tblPrEx>
        <w:trPr>
          <w:trHeight w:val="600" w:hRule="atLeast"/>
        </w:trPr>
        <w:tc>
          <w:tcPr>
            <w:tcW w:w="48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GG20.13No10D，</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风量</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331703-60960m3/h，</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风压：2150-3401Pa，功率</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55KW</w:t>
            </w:r>
            <w:r>
              <w:rPr>
                <w:rFonts w:hint="eastAsia" w:cs="Times New Roman"/>
                <w:sz w:val="21"/>
                <w:szCs w:val="21"/>
                <w:lang w:val="en-US" w:eastAsia="zh-CN"/>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二期未建设</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二期未建设</w:t>
            </w:r>
          </w:p>
        </w:tc>
      </w:tr>
      <w:tr>
        <w:tblPrEx>
          <w:tblCellMar>
            <w:top w:w="0" w:type="dxa"/>
            <w:left w:w="108" w:type="dxa"/>
            <w:bottom w:w="0" w:type="dxa"/>
            <w:right w:w="108" w:type="dxa"/>
          </w:tblCellMar>
        </w:tblPrEx>
        <w:trPr>
          <w:trHeight w:val="600" w:hRule="atLeast"/>
        </w:trPr>
        <w:tc>
          <w:tcPr>
            <w:tcW w:w="48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引风机</w:t>
            </w: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型号：</w:t>
            </w:r>
            <w:r>
              <w:rPr>
                <w:rStyle w:val="44"/>
                <w:rFonts w:hint="default" w:ascii="Times New Roman" w:hAnsi="Times New Roman" w:eastAsia="宋体" w:cs="Times New Roman"/>
                <w:sz w:val="21"/>
                <w:szCs w:val="21"/>
                <w:lang w:val="en-US" w:eastAsia="zh-CN" w:bidi="ar"/>
              </w:rPr>
              <w:t>Y9</w:t>
            </w:r>
            <w:r>
              <w:rPr>
                <w:rFonts w:hint="default" w:ascii="Times New Roman" w:hAnsi="Times New Roman" w:eastAsia="宋体" w:cs="Times New Roman"/>
                <w:i w:val="0"/>
                <w:iCs w:val="0"/>
                <w:color w:val="000000"/>
                <w:kern w:val="0"/>
                <w:sz w:val="21"/>
                <w:szCs w:val="21"/>
                <w:u w:val="none"/>
                <w:lang w:val="en-US" w:eastAsia="zh-CN" w:bidi="ar"/>
              </w:rPr>
              <w:t>-</w:t>
            </w:r>
            <w:r>
              <w:rPr>
                <w:rStyle w:val="44"/>
                <w:rFonts w:hint="default" w:ascii="Times New Roman" w:hAnsi="Times New Roman" w:eastAsia="宋体" w:cs="Times New Roman"/>
                <w:sz w:val="21"/>
                <w:szCs w:val="21"/>
                <w:lang w:val="en-US" w:eastAsia="zh-CN" w:bidi="ar"/>
              </w:rPr>
              <w:t>38</w:t>
            </w:r>
            <w:r>
              <w:rPr>
                <w:rFonts w:hint="default" w:ascii="Times New Roman" w:hAnsi="Times New Roman" w:eastAsia="宋体" w:cs="Times New Roman"/>
                <w:i w:val="0"/>
                <w:iCs w:val="0"/>
                <w:color w:val="000000"/>
                <w:kern w:val="0"/>
                <w:sz w:val="21"/>
                <w:szCs w:val="21"/>
                <w:u w:val="none"/>
                <w:lang w:val="en-US" w:eastAsia="zh-CN" w:bidi="ar"/>
              </w:rPr>
              <w:t>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Style w:val="44"/>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风量：</w:t>
            </w:r>
            <w:r>
              <w:rPr>
                <w:rStyle w:val="44"/>
                <w:rFonts w:hint="default" w:ascii="Times New Roman" w:hAnsi="Times New Roman" w:eastAsia="宋体" w:cs="Times New Roman"/>
                <w:sz w:val="21"/>
                <w:szCs w:val="21"/>
                <w:lang w:val="en-US" w:eastAsia="zh-CN" w:bidi="ar"/>
              </w:rPr>
              <w:t>128069</w:t>
            </w:r>
            <w:r>
              <w:rPr>
                <w:rFonts w:hint="default" w:ascii="Times New Roman" w:hAnsi="Times New Roman" w:eastAsia="宋体" w:cs="Times New Roman"/>
                <w:i w:val="0"/>
                <w:iCs w:val="0"/>
                <w:color w:val="000000"/>
                <w:kern w:val="0"/>
                <w:sz w:val="21"/>
                <w:szCs w:val="21"/>
                <w:u w:val="none"/>
                <w:lang w:val="en-US" w:eastAsia="zh-CN" w:bidi="ar"/>
              </w:rPr>
              <w:t>-</w:t>
            </w:r>
            <w:r>
              <w:rPr>
                <w:rStyle w:val="44"/>
                <w:rFonts w:hint="default" w:ascii="Times New Roman" w:hAnsi="Times New Roman" w:eastAsia="宋体" w:cs="Times New Roman"/>
                <w:sz w:val="21"/>
                <w:szCs w:val="21"/>
                <w:lang w:val="en-US" w:eastAsia="zh-CN" w:bidi="ar"/>
              </w:rPr>
              <w:t>104784m3/h，</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风压：</w:t>
            </w:r>
            <w:r>
              <w:rPr>
                <w:rStyle w:val="44"/>
                <w:rFonts w:hint="default" w:ascii="Times New Roman" w:hAnsi="Times New Roman" w:eastAsia="宋体" w:cs="Times New Roman"/>
                <w:sz w:val="21"/>
                <w:szCs w:val="21"/>
                <w:lang w:val="en-US" w:eastAsia="zh-CN" w:bidi="ar"/>
              </w:rPr>
              <w:t>4002-4962Pa，</w:t>
            </w:r>
            <w:r>
              <w:rPr>
                <w:rFonts w:hint="default" w:ascii="Times New Roman" w:hAnsi="Times New Roman" w:eastAsia="宋体" w:cs="Times New Roman"/>
                <w:i w:val="0"/>
                <w:iCs w:val="0"/>
                <w:color w:val="000000"/>
                <w:kern w:val="0"/>
                <w:sz w:val="21"/>
                <w:szCs w:val="21"/>
                <w:u w:val="none"/>
                <w:lang w:val="en-US" w:eastAsia="zh-CN" w:bidi="ar"/>
              </w:rPr>
              <w:t>功率：</w:t>
            </w:r>
            <w:r>
              <w:rPr>
                <w:rStyle w:val="44"/>
                <w:rFonts w:hint="default" w:ascii="Times New Roman" w:hAnsi="Times New Roman" w:eastAsia="宋体" w:cs="Times New Roman"/>
                <w:sz w:val="21"/>
                <w:szCs w:val="21"/>
                <w:lang w:val="en-US" w:eastAsia="zh-CN" w:bidi="ar"/>
              </w:rPr>
              <w:t>250KW</w:t>
            </w:r>
            <w:r>
              <w:rPr>
                <w:rStyle w:val="44"/>
                <w:rFonts w:hint="eastAsia" w:cs="Times New Roman"/>
                <w:sz w:val="21"/>
                <w:szCs w:val="21"/>
                <w:lang w:val="en-US" w:eastAsia="zh-CN" w:bidi="ar"/>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型号：Y9-38型，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风量：128069-104784m3/h，</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风压：4002-4962Pa，功率：250KW，2台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645" w:hRule="atLeast"/>
        </w:trPr>
        <w:tc>
          <w:tcPr>
            <w:tcW w:w="48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型号：</w:t>
            </w:r>
            <w:r>
              <w:rPr>
                <w:rStyle w:val="44"/>
                <w:rFonts w:hint="default" w:ascii="Times New Roman" w:hAnsi="Times New Roman" w:eastAsia="宋体" w:cs="Times New Roman"/>
                <w:sz w:val="21"/>
                <w:szCs w:val="21"/>
                <w:lang w:val="en-US" w:eastAsia="zh-CN" w:bidi="ar"/>
              </w:rPr>
              <w:t>Y20-18</w:t>
            </w:r>
            <w:r>
              <w:rPr>
                <w:rFonts w:hint="default" w:ascii="Times New Roman" w:hAnsi="Times New Roman" w:eastAsia="宋体" w:cs="Times New Roman"/>
                <w:i w:val="0"/>
                <w:iCs w:val="0"/>
                <w:color w:val="000000"/>
                <w:kern w:val="0"/>
                <w:sz w:val="21"/>
                <w:szCs w:val="21"/>
                <w:u w:val="none"/>
                <w:lang w:val="en-US" w:eastAsia="zh-CN" w:bidi="ar"/>
              </w:rPr>
              <w:t>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Style w:val="44"/>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风量：</w:t>
            </w:r>
            <w:r>
              <w:rPr>
                <w:rStyle w:val="44"/>
                <w:rFonts w:hint="default" w:ascii="Times New Roman" w:hAnsi="Times New Roman" w:eastAsia="宋体" w:cs="Times New Roman"/>
                <w:sz w:val="21"/>
                <w:szCs w:val="21"/>
                <w:lang w:val="en-US" w:eastAsia="zh-CN" w:bidi="ar"/>
              </w:rPr>
              <w:t>84900-56600 m</w:t>
            </w:r>
            <w:r>
              <w:rPr>
                <w:rStyle w:val="44"/>
                <w:rFonts w:hint="default" w:ascii="Times New Roman" w:hAnsi="Times New Roman" w:eastAsia="宋体" w:cs="Times New Roman"/>
                <w:sz w:val="21"/>
                <w:szCs w:val="21"/>
                <w:vertAlign w:val="superscript"/>
                <w:lang w:val="en-US" w:eastAsia="zh-CN" w:bidi="ar"/>
              </w:rPr>
              <w:t>3</w:t>
            </w:r>
            <w:r>
              <w:rPr>
                <w:rStyle w:val="44"/>
                <w:rFonts w:hint="default" w:ascii="Times New Roman" w:hAnsi="Times New Roman" w:eastAsia="宋体" w:cs="Times New Roman"/>
                <w:sz w:val="21"/>
                <w:szCs w:val="21"/>
                <w:lang w:val="en-US" w:eastAsia="zh-CN" w:bidi="ar"/>
              </w:rPr>
              <w:t>/h</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风压：</w:t>
            </w:r>
            <w:r>
              <w:rPr>
                <w:rStyle w:val="44"/>
                <w:rFonts w:hint="default" w:ascii="Times New Roman" w:hAnsi="Times New Roman" w:eastAsia="宋体" w:cs="Times New Roman"/>
                <w:sz w:val="21"/>
                <w:szCs w:val="21"/>
                <w:lang w:val="en-US" w:eastAsia="zh-CN" w:bidi="ar"/>
              </w:rPr>
              <w:t>3800-4771 Pa，</w:t>
            </w:r>
            <w:r>
              <w:rPr>
                <w:rFonts w:hint="default" w:ascii="Times New Roman" w:hAnsi="Times New Roman" w:eastAsia="宋体" w:cs="Times New Roman"/>
                <w:i w:val="0"/>
                <w:iCs w:val="0"/>
                <w:color w:val="000000"/>
                <w:kern w:val="0"/>
                <w:sz w:val="21"/>
                <w:szCs w:val="21"/>
                <w:u w:val="none"/>
                <w:lang w:val="en-US" w:eastAsia="zh-CN" w:bidi="ar"/>
              </w:rPr>
              <w:t>功率</w:t>
            </w:r>
            <w:r>
              <w:rPr>
                <w:rFonts w:hint="eastAsia" w:cs="Times New Roman"/>
                <w:i w:val="0"/>
                <w:iCs w:val="0"/>
                <w:color w:val="000000"/>
                <w:kern w:val="0"/>
                <w:sz w:val="21"/>
                <w:szCs w:val="21"/>
                <w:u w:val="none"/>
                <w:lang w:val="en-US" w:eastAsia="zh-CN" w:bidi="ar"/>
              </w:rPr>
              <w:t>：</w:t>
            </w:r>
            <w:r>
              <w:rPr>
                <w:rStyle w:val="44"/>
                <w:rFonts w:hint="default" w:ascii="Times New Roman" w:hAnsi="Times New Roman" w:eastAsia="宋体" w:cs="Times New Roman"/>
                <w:sz w:val="21"/>
                <w:szCs w:val="21"/>
                <w:lang w:val="en-US" w:eastAsia="zh-CN" w:bidi="ar"/>
              </w:rPr>
              <w:t>132KW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二期未建设</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二期未建设</w:t>
            </w:r>
          </w:p>
        </w:tc>
      </w:tr>
      <w:tr>
        <w:tblPrEx>
          <w:tblCellMar>
            <w:top w:w="0" w:type="dxa"/>
            <w:left w:w="108" w:type="dxa"/>
            <w:bottom w:w="0" w:type="dxa"/>
            <w:right w:w="108" w:type="dxa"/>
          </w:tblCellMar>
        </w:tblPrEx>
        <w:trPr>
          <w:trHeight w:val="285" w:hRule="atLeast"/>
        </w:trPr>
        <w:tc>
          <w:tcPr>
            <w:tcW w:w="48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4</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脱硝</w:t>
            </w: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炉外氧化法，氧化剂亚氯酸钠</w:t>
            </w:r>
            <w:r>
              <w:rPr>
                <w:rFonts w:hint="eastAsia" w:cs="Times New Roman"/>
                <w:sz w:val="21"/>
                <w:szCs w:val="21"/>
                <w:lang w:val="en-US" w:eastAsia="zh-CN"/>
              </w:rPr>
              <w:t>，2套</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eastAsia="zh-CN"/>
              </w:rPr>
              <w:t>尿素</w:t>
            </w:r>
            <w:r>
              <w:rPr>
                <w:rFonts w:hint="eastAsia" w:cs="Times New Roman"/>
                <w:i w:val="0"/>
                <w:iCs w:val="0"/>
                <w:color w:val="000000"/>
                <w:sz w:val="21"/>
                <w:szCs w:val="21"/>
                <w:u w:val="none"/>
                <w:lang w:val="en-US" w:eastAsia="zh-CN"/>
              </w:rPr>
              <w:t>SNCR法</w:t>
            </w:r>
          </w:p>
        </w:tc>
      </w:tr>
      <w:tr>
        <w:tblPrEx>
          <w:tblCellMar>
            <w:top w:w="0" w:type="dxa"/>
            <w:left w:w="108" w:type="dxa"/>
            <w:bottom w:w="0" w:type="dxa"/>
            <w:right w:w="108" w:type="dxa"/>
          </w:tblCellMar>
        </w:tblPrEx>
        <w:trPr>
          <w:trHeight w:val="285" w:hRule="atLeast"/>
        </w:trPr>
        <w:tc>
          <w:tcPr>
            <w:tcW w:w="48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炉外氧化法，氧化剂亚氯酸钠</w:t>
            </w:r>
            <w:r>
              <w:rPr>
                <w:rFonts w:hint="eastAsia" w:cs="Times New Roman"/>
                <w:sz w:val="21"/>
                <w:szCs w:val="21"/>
                <w:lang w:val="en-US" w:eastAsia="zh-CN"/>
              </w:rPr>
              <w:t>，2套</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二期未建设</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lang w:eastAsia="zh-CN"/>
              </w:rPr>
            </w:pPr>
            <w:r>
              <w:rPr>
                <w:rFonts w:hint="default" w:ascii="Times New Roman" w:hAnsi="Times New Roman" w:eastAsia="宋体" w:cs="Times New Roman"/>
                <w:i w:val="0"/>
                <w:iCs w:val="0"/>
                <w:color w:val="000000"/>
                <w:sz w:val="21"/>
                <w:szCs w:val="21"/>
                <w:u w:val="none"/>
                <w:lang w:eastAsia="zh-CN"/>
              </w:rPr>
              <w:t>实际未建设</w:t>
            </w:r>
          </w:p>
        </w:tc>
      </w:tr>
      <w:tr>
        <w:tblPrEx>
          <w:tblCellMar>
            <w:top w:w="0" w:type="dxa"/>
            <w:left w:w="108" w:type="dxa"/>
            <w:bottom w:w="0" w:type="dxa"/>
            <w:right w:w="108" w:type="dxa"/>
          </w:tblCellMar>
        </w:tblPrEx>
        <w:trPr>
          <w:trHeight w:val="900" w:hRule="atLeast"/>
        </w:trPr>
        <w:tc>
          <w:tcPr>
            <w:tcW w:w="48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除尘器</w:t>
            </w: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脉冲式袋式除尘器：处理烟气量：130000m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/h，除尘效率：＞98%，阻力：＜800 Pa，林格曼黑度：＜1</w:t>
            </w:r>
            <w:r>
              <w:rPr>
                <w:rFonts w:hint="eastAsia" w:cs="Times New Roman"/>
                <w:sz w:val="21"/>
                <w:szCs w:val="21"/>
                <w:lang w:val="en-US" w:eastAsia="zh-CN"/>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sz w:val="21"/>
                <w:szCs w:val="21"/>
                <w:lang w:val="en-US" w:eastAsia="zh-CN"/>
              </w:rPr>
              <w:t>脉冲式袋式除尘器：处理烟气量：130000m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/h，除尘效率：＞98%，阻力：＜800 Pa，林格曼黑度：＜1</w:t>
            </w:r>
            <w:r>
              <w:rPr>
                <w:rFonts w:hint="eastAsia" w:ascii="Times New Roman" w:hAnsi="Times New Roman" w:cs="Times New Roman"/>
                <w:sz w:val="21"/>
                <w:szCs w:val="21"/>
                <w:lang w:val="en-US" w:eastAsia="zh-CN"/>
              </w:rPr>
              <w:t>，2台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600" w:hRule="atLeast"/>
        </w:trPr>
        <w:tc>
          <w:tcPr>
            <w:tcW w:w="48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脉冲式袋式除尘器：处理烟气量：60000m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/h，除尘效率：＞98%，阻力：＜800 Pa，林格曼黑度：＜1</w:t>
            </w:r>
            <w:r>
              <w:rPr>
                <w:rFonts w:hint="eastAsia" w:cs="Times New Roman"/>
                <w:sz w:val="21"/>
                <w:szCs w:val="21"/>
                <w:lang w:val="en-US" w:eastAsia="zh-CN"/>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二期未建设</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二期未建设</w:t>
            </w:r>
          </w:p>
        </w:tc>
      </w:tr>
      <w:tr>
        <w:tblPrEx>
          <w:tblCellMar>
            <w:top w:w="0" w:type="dxa"/>
            <w:left w:w="108" w:type="dxa"/>
            <w:bottom w:w="0" w:type="dxa"/>
            <w:right w:w="108" w:type="dxa"/>
          </w:tblCellMar>
        </w:tblPrEx>
        <w:trPr>
          <w:trHeight w:val="600" w:hRule="atLeast"/>
        </w:trPr>
        <w:tc>
          <w:tcPr>
            <w:tcW w:w="48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脱硫脱硝一体 塔</w:t>
            </w: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型号</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SPX — 80型脱硫脱硝一体塔，处理烟气量</w:t>
            </w:r>
            <w:r>
              <w:rPr>
                <w:rFonts w:hint="eastAsia" w:cs="Times New Roman"/>
                <w:sz w:val="21"/>
                <w:szCs w:val="21"/>
                <w:lang w:val="en-US" w:eastAsia="zh-CN"/>
              </w:rPr>
              <w:t>60000</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/h，阻力＜</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000Pa</w:t>
            </w:r>
            <w:r>
              <w:rPr>
                <w:rFonts w:hint="eastAsia" w:cs="Times New Roman"/>
                <w:sz w:val="21"/>
                <w:szCs w:val="21"/>
                <w:lang w:val="en-US" w:eastAsia="zh-CN"/>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型号</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 xml:space="preserve">SPX — 80型脱硫塔，处理烟气量 </w:t>
            </w:r>
            <w:r>
              <w:rPr>
                <w:rFonts w:hint="eastAsia" w:cs="Times New Roman"/>
                <w:sz w:val="21"/>
                <w:szCs w:val="21"/>
                <w:lang w:val="en-US" w:eastAsia="zh-CN"/>
              </w:rPr>
              <w:t>60000</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/h，阻力＜</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000Pa</w:t>
            </w:r>
            <w:r>
              <w:rPr>
                <w:rFonts w:hint="eastAsia" w:cs="Times New Roman"/>
                <w:sz w:val="21"/>
                <w:szCs w:val="21"/>
                <w:lang w:val="en-US" w:eastAsia="zh-CN"/>
              </w:rPr>
              <w:t>；2台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645" w:hRule="atLeast"/>
        </w:trPr>
        <w:tc>
          <w:tcPr>
            <w:tcW w:w="48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二期</w:t>
            </w:r>
          </w:p>
        </w:tc>
        <w:tc>
          <w:tcPr>
            <w:tcW w:w="22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型号：SPX — 65型脱硫脱硝一体塔，处理烟气量</w:t>
            </w:r>
            <w:r>
              <w:rPr>
                <w:rFonts w:hint="eastAsia" w:cs="Times New Roman"/>
                <w:sz w:val="21"/>
                <w:szCs w:val="21"/>
                <w:lang w:val="en-US" w:eastAsia="zh-CN"/>
              </w:rPr>
              <w:t>13</w:t>
            </w:r>
            <w:r>
              <w:rPr>
                <w:rFonts w:hint="default" w:ascii="Times New Roman" w:hAnsi="Times New Roman" w:eastAsia="宋体" w:cs="Times New Roman"/>
                <w:sz w:val="21"/>
                <w:szCs w:val="21"/>
                <w:lang w:val="en-US" w:eastAsia="zh-CN"/>
              </w:rPr>
              <w:t>0000m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/h，阻力 ＜1000Pa</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二期未建设</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二期未建设</w:t>
            </w:r>
          </w:p>
        </w:tc>
      </w:tr>
      <w:tr>
        <w:tblPrEx>
          <w:tblCellMar>
            <w:top w:w="0" w:type="dxa"/>
            <w:left w:w="108" w:type="dxa"/>
            <w:bottom w:w="0" w:type="dxa"/>
            <w:right w:w="108" w:type="dxa"/>
          </w:tblCellMar>
        </w:tblPrEx>
        <w:trPr>
          <w:trHeight w:val="1252" w:hRule="atLeast"/>
        </w:trPr>
        <w:tc>
          <w:tcPr>
            <w:tcW w:w="483" w:type="dxa"/>
            <w:vMerge w:val="restart"/>
            <w:tcBorders>
              <w:top w:val="single" w:color="000000" w:sz="8" w:space="0"/>
              <w:left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1224"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eastAsia" w:cs="Times New Roman"/>
                <w:i w:val="0"/>
                <w:iCs w:val="0"/>
                <w:color w:val="000000"/>
                <w:kern w:val="0"/>
                <w:sz w:val="21"/>
                <w:szCs w:val="21"/>
                <w:u w:val="none"/>
                <w:lang w:val="en-US" w:eastAsia="zh-CN" w:bidi="ar"/>
              </w:rPr>
              <w:t>尿素水溶液配制罐（含搅拌及配套仪表，罐体自制）</w:t>
            </w:r>
          </w:p>
        </w:tc>
        <w:tc>
          <w:tcPr>
            <w:tcW w:w="2926" w:type="dxa"/>
            <w:gridSpan w:val="2"/>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电机，型号：WE4-80M1-4，规格：PZG-2T，1台</w:t>
            </w:r>
          </w:p>
        </w:tc>
        <w:tc>
          <w:tcPr>
            <w:tcW w:w="1459" w:type="dxa"/>
            <w:vMerge w:val="restart"/>
            <w:tcBorders>
              <w:top w:val="single" w:color="000000" w:sz="8" w:space="0"/>
              <w:left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i w:val="0"/>
                <w:iCs w:val="0"/>
                <w:color w:val="000000"/>
                <w:sz w:val="21"/>
                <w:szCs w:val="21"/>
                <w:u w:val="none"/>
                <w:lang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i w:val="0"/>
                <w:iCs w:val="0"/>
                <w:color w:val="000000"/>
                <w:sz w:val="21"/>
                <w:szCs w:val="21"/>
                <w:u w:val="none"/>
                <w:lang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新增</w:t>
            </w:r>
          </w:p>
        </w:tc>
      </w:tr>
      <w:tr>
        <w:tblPrEx>
          <w:tblCellMar>
            <w:top w:w="0" w:type="dxa"/>
            <w:left w:w="108" w:type="dxa"/>
            <w:bottom w:w="0" w:type="dxa"/>
            <w:right w:w="108" w:type="dxa"/>
          </w:tblCellMar>
        </w:tblPrEx>
        <w:trPr>
          <w:trHeight w:val="642" w:hRule="atLeast"/>
        </w:trPr>
        <w:tc>
          <w:tcPr>
            <w:tcW w:w="483" w:type="dxa"/>
            <w:vMerge w:val="continue"/>
            <w:tcBorders>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pPr>
          </w:p>
        </w:tc>
        <w:tc>
          <w:tcPr>
            <w:tcW w:w="1224"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pPr>
          </w:p>
        </w:tc>
        <w:tc>
          <w:tcPr>
            <w:tcW w:w="2926" w:type="dxa"/>
            <w:gridSpan w:val="2"/>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pP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方正仿宋_GBK" w:hAnsi="方正仿宋_GBK" w:eastAsia="方正仿宋_GBK" w:cs="方正仿宋_GBK"/>
                <w:i w:val="0"/>
                <w:color w:val="000000"/>
                <w:kern w:val="2"/>
                <w:sz w:val="20"/>
                <w:szCs w:val="20"/>
                <w:u w:val="none"/>
                <w:lang w:val="en-US" w:eastAsia="zh-CN" w:bidi="ar-SA"/>
              </w:rPr>
            </w:pPr>
            <w:r>
              <w:rPr>
                <w:rFonts w:hint="eastAsia" w:ascii="宋体" w:hAnsi="宋体" w:eastAsia="宋体" w:cs="宋体"/>
                <w:i w:val="0"/>
                <w:color w:val="000000"/>
                <w:kern w:val="0"/>
                <w:sz w:val="21"/>
                <w:szCs w:val="21"/>
                <w:u w:val="none"/>
                <w:lang w:val="en-US" w:eastAsia="zh-CN" w:bidi="ar"/>
              </w:rPr>
              <w:t>型号：CD10.25-6，规格：6x19-3.6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YB261-73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，1台</w:t>
            </w:r>
          </w:p>
        </w:tc>
        <w:tc>
          <w:tcPr>
            <w:tcW w:w="1459" w:type="dxa"/>
            <w:vMerge w:val="continue"/>
            <w:tcBorders>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cs="Times New Roman"/>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45"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eastAsia" w:cs="Times New Roman"/>
                <w:i w:val="0"/>
                <w:iCs w:val="0"/>
                <w:color w:val="000000"/>
                <w:kern w:val="0"/>
                <w:sz w:val="21"/>
                <w:szCs w:val="21"/>
                <w:u w:val="none"/>
                <w:lang w:val="en-US" w:eastAsia="zh-CN" w:bidi="ar"/>
              </w:rPr>
              <w:t>尿素水溶液储存罐加热管</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center"/>
              <w:textAlignment w:val="center"/>
              <w:rPr>
                <w:rFonts w:hint="default" w:ascii="方正仿宋_GBK" w:hAnsi="方正仿宋_GBK" w:eastAsia="方正仿宋_GBK" w:cs="方正仿宋_GBK"/>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自制，不锈钢管，规格：DN-1.5</w:t>
            </w:r>
            <w:r>
              <w:rPr>
                <w:rFonts w:hint="eastAsia" w:ascii="Times New Roman" w:hAnsi="Times New Roman" w:eastAsia="宋体" w:cs="Times New Roman"/>
                <w:i w:val="0"/>
                <w:color w:val="000000"/>
                <w:kern w:val="0"/>
                <w:sz w:val="21"/>
                <w:szCs w:val="21"/>
                <w:u w:val="none"/>
                <w:lang w:val="en-US" w:eastAsia="zh-CN" w:bidi="ar"/>
              </w:rPr>
              <w:t>，20米</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新增</w:t>
            </w:r>
          </w:p>
        </w:tc>
      </w:tr>
      <w:tr>
        <w:tblPrEx>
          <w:tblCellMar>
            <w:top w:w="0" w:type="dxa"/>
            <w:left w:w="108" w:type="dxa"/>
            <w:bottom w:w="0" w:type="dxa"/>
            <w:right w:w="108" w:type="dxa"/>
          </w:tblCellMar>
        </w:tblPrEx>
        <w:trPr>
          <w:trHeight w:val="645"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eastAsia" w:cs="Times New Roman"/>
                <w:i w:val="0"/>
                <w:iCs w:val="0"/>
                <w:color w:val="000000"/>
                <w:kern w:val="0"/>
                <w:sz w:val="21"/>
                <w:szCs w:val="21"/>
                <w:u w:val="none"/>
                <w:lang w:val="en-US" w:eastAsia="zh-CN" w:bidi="ar"/>
              </w:rPr>
              <w:t>转运泵电子数控模块</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集成电路器，1个</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新增</w:t>
            </w:r>
          </w:p>
        </w:tc>
      </w:tr>
      <w:tr>
        <w:tblPrEx>
          <w:tblCellMar>
            <w:top w:w="0" w:type="dxa"/>
            <w:left w:w="108" w:type="dxa"/>
            <w:bottom w:w="0" w:type="dxa"/>
            <w:right w:w="108" w:type="dxa"/>
          </w:tblCellMar>
        </w:tblPrEx>
        <w:trPr>
          <w:trHeight w:val="747" w:hRule="atLeast"/>
        </w:trPr>
        <w:tc>
          <w:tcPr>
            <w:tcW w:w="483" w:type="dxa"/>
            <w:vMerge w:val="restart"/>
            <w:tcBorders>
              <w:top w:val="single" w:color="000000" w:sz="8" w:space="0"/>
              <w:left w:val="nil"/>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224"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eastAsia" w:cs="Times New Roman"/>
                <w:i w:val="0"/>
                <w:iCs w:val="0"/>
                <w:color w:val="000000"/>
                <w:kern w:val="0"/>
                <w:sz w:val="21"/>
                <w:szCs w:val="21"/>
                <w:u w:val="none"/>
                <w:lang w:val="en-US" w:eastAsia="zh-CN" w:bidi="ar"/>
              </w:rPr>
              <w:t>新增设备控制箱及电路</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变频器：BT40S0.4KWTA，规格：KZG-2KW，2台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新增</w:t>
            </w:r>
          </w:p>
        </w:tc>
      </w:tr>
      <w:tr>
        <w:tblPrEx>
          <w:tblCellMar>
            <w:top w:w="0" w:type="dxa"/>
            <w:left w:w="108" w:type="dxa"/>
            <w:bottom w:w="0" w:type="dxa"/>
            <w:right w:w="108" w:type="dxa"/>
          </w:tblCellMar>
        </w:tblPrEx>
        <w:trPr>
          <w:trHeight w:val="645" w:hRule="atLeast"/>
        </w:trPr>
        <w:tc>
          <w:tcPr>
            <w:tcW w:w="483" w:type="dxa"/>
            <w:vMerge w:val="continue"/>
            <w:tcBorders>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rPr>
            </w:pPr>
          </w:p>
        </w:tc>
        <w:tc>
          <w:tcPr>
            <w:tcW w:w="1224"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低压空气开关，型号：BOKM1-250L/3300；规格：KZG-2KW，1个</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新增</w:t>
            </w:r>
          </w:p>
        </w:tc>
      </w:tr>
      <w:tr>
        <w:tblPrEx>
          <w:tblCellMar>
            <w:top w:w="0" w:type="dxa"/>
            <w:left w:w="108" w:type="dxa"/>
            <w:bottom w:w="0" w:type="dxa"/>
            <w:right w:w="108" w:type="dxa"/>
          </w:tblCellMar>
        </w:tblPrEx>
        <w:trPr>
          <w:trHeight w:val="645"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eastAsia" w:cs="Times New Roman"/>
                <w:i w:val="0"/>
                <w:iCs w:val="0"/>
                <w:color w:val="000000"/>
                <w:kern w:val="0"/>
                <w:sz w:val="21"/>
                <w:szCs w:val="21"/>
                <w:u w:val="none"/>
                <w:lang w:val="en-US" w:eastAsia="zh-CN" w:bidi="ar"/>
              </w:rPr>
              <w:t>蓝式过滤器</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型号：SBL41W16P；规格：DN50*169，1台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新增</w:t>
            </w:r>
          </w:p>
        </w:tc>
      </w:tr>
      <w:tr>
        <w:tblPrEx>
          <w:tblCellMar>
            <w:top w:w="0" w:type="dxa"/>
            <w:left w:w="108" w:type="dxa"/>
            <w:bottom w:w="0" w:type="dxa"/>
            <w:right w:w="108" w:type="dxa"/>
          </w:tblCellMar>
        </w:tblPrEx>
        <w:trPr>
          <w:trHeight w:val="645"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eastAsia" w:cs="Times New Roman"/>
                <w:i w:val="0"/>
                <w:iCs w:val="0"/>
                <w:color w:val="000000"/>
                <w:kern w:val="0"/>
                <w:sz w:val="21"/>
                <w:szCs w:val="21"/>
                <w:u w:val="none"/>
                <w:lang w:val="en-US" w:eastAsia="zh-CN" w:bidi="ar"/>
              </w:rPr>
              <w:t>轴流风机</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型号：GD30K2-12，2台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新增</w:t>
            </w:r>
          </w:p>
        </w:tc>
      </w:tr>
      <w:tr>
        <w:tblPrEx>
          <w:tblCellMar>
            <w:top w:w="0" w:type="dxa"/>
            <w:left w:w="108" w:type="dxa"/>
            <w:bottom w:w="0" w:type="dxa"/>
            <w:right w:w="108" w:type="dxa"/>
          </w:tblCellMar>
        </w:tblPrEx>
        <w:trPr>
          <w:trHeight w:val="645"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辅助设备</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若干</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新增</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rPr>
            </w:pPr>
            <w:r>
              <w:rPr>
                <w:rFonts w:hint="eastAsia" w:cs="Times New Roman"/>
                <w:sz w:val="21"/>
                <w:szCs w:val="21"/>
                <w:lang w:val="en-US" w:eastAsia="zh-CN"/>
              </w:rPr>
              <w:t>14</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一网循环泵</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型号：DFSS500-9/6型，三台，</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流量：1170m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/h，扬程60m，转速1480r/min，电机功率400KW</w:t>
            </w:r>
            <w:r>
              <w:rPr>
                <w:rFonts w:hint="eastAsia" w:cs="Times New Roman"/>
                <w:sz w:val="21"/>
                <w:szCs w:val="21"/>
                <w:lang w:val="en-US" w:eastAsia="zh-CN"/>
              </w:rPr>
              <w:t>；3台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型号：DFSS500-9/6型，</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台，流量：1170m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/h，扬程60m，转速1480r/min，电机功率400KW</w:t>
            </w:r>
            <w:r>
              <w:rPr>
                <w:rFonts w:hint="eastAsia" w:cs="Times New Roman"/>
                <w:sz w:val="21"/>
                <w:szCs w:val="21"/>
                <w:lang w:val="en-US" w:eastAsia="zh-CN"/>
              </w:rPr>
              <w:t>；3台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000000"/>
                <w:sz w:val="21"/>
                <w:szCs w:val="21"/>
                <w:u w:val="none"/>
                <w:lang w:eastAsia="zh-CN"/>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285"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rPr>
            </w:pPr>
            <w:r>
              <w:rPr>
                <w:rFonts w:hint="eastAsia" w:cs="Times New Roman"/>
                <w:sz w:val="21"/>
                <w:szCs w:val="21"/>
                <w:lang w:val="en-US" w:eastAsia="zh-CN"/>
              </w:rPr>
              <w:t>15</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补水泵</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DFG65-200/2/7.5型，二台，一用一备。流量25m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/h，扬程50m，转速 2900r/min，功率7.5KW</w:t>
            </w:r>
            <w:r>
              <w:rPr>
                <w:rFonts w:hint="eastAsia" w:cs="Times New Roman"/>
                <w:sz w:val="21"/>
                <w:szCs w:val="21"/>
                <w:lang w:val="en-US" w:eastAsia="zh-CN"/>
              </w:rPr>
              <w:t>；2台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DFG65-200/2/7.5型，</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台，一用一备。流量25m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/h，扬程50m，转速 2900r/min，功率7.5KW</w:t>
            </w:r>
            <w:r>
              <w:rPr>
                <w:rFonts w:hint="eastAsia" w:cs="Times New Roman"/>
                <w:sz w:val="21"/>
                <w:szCs w:val="21"/>
                <w:lang w:val="en-US" w:eastAsia="zh-CN"/>
              </w:rPr>
              <w:t>；2台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60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rPr>
            </w:pPr>
            <w:r>
              <w:rPr>
                <w:rFonts w:hint="eastAsia" w:cs="Times New Roman"/>
                <w:sz w:val="21"/>
                <w:szCs w:val="21"/>
                <w:lang w:val="en-US" w:eastAsia="zh-CN"/>
              </w:rPr>
              <w:t>16</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eastAsia" w:cs="Times New Roman"/>
                <w:sz w:val="21"/>
                <w:szCs w:val="21"/>
                <w:lang w:val="en-US" w:eastAsia="zh-CN"/>
              </w:rPr>
              <w:t>全自动</w:t>
            </w:r>
            <w:r>
              <w:rPr>
                <w:rFonts w:hint="default" w:ascii="Times New Roman" w:hAnsi="Times New Roman" w:eastAsia="宋体" w:cs="Times New Roman"/>
                <w:sz w:val="21"/>
                <w:szCs w:val="21"/>
                <w:lang w:val="en-US" w:eastAsia="zh-CN"/>
              </w:rPr>
              <w:t>软化、除氧机组</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LHRY-Ⅲ-20型，</w:t>
            </w:r>
            <w:r>
              <w:rPr>
                <w:rFonts w:hint="eastAsia" w:cs="Times New Roman"/>
                <w:sz w:val="21"/>
                <w:szCs w:val="21"/>
                <w:lang w:val="en-US" w:eastAsia="zh-CN"/>
              </w:rPr>
              <w:t>一</w:t>
            </w:r>
            <w:r>
              <w:rPr>
                <w:rFonts w:hint="default" w:ascii="Times New Roman" w:hAnsi="Times New Roman" w:eastAsia="宋体" w:cs="Times New Roman"/>
                <w:sz w:val="21"/>
                <w:szCs w:val="21"/>
                <w:lang w:val="en-US" w:eastAsia="zh-CN"/>
              </w:rPr>
              <w:t>套，产水量：40m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 ；软水硬度</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0.03mmol/L；溶解氧含量</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0.05 mg/L</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LHRY-Ⅲ-20型，</w:t>
            </w:r>
            <w:r>
              <w:rPr>
                <w:rFonts w:hint="eastAsia" w:cs="Times New Roman"/>
                <w:sz w:val="21"/>
                <w:szCs w:val="21"/>
                <w:lang w:val="en-US" w:eastAsia="zh-CN"/>
              </w:rPr>
              <w:t>一</w:t>
            </w:r>
            <w:r>
              <w:rPr>
                <w:rFonts w:hint="default" w:ascii="Times New Roman" w:hAnsi="Times New Roman" w:eastAsia="宋体" w:cs="Times New Roman"/>
                <w:sz w:val="21"/>
                <w:szCs w:val="21"/>
                <w:lang w:val="en-US" w:eastAsia="zh-CN"/>
              </w:rPr>
              <w:t>套，产水量：40m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 ；软水硬度</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0.03mmol/L；</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溶解氧含量</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0.05 mg/L</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17</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除氧水箱</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THSX-5型不锈钢拼装水箱，一个，</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长×宽×高=3×3×2=18m³</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THSX-5型不锈钢拼装水箱，一个，</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长×宽×高=3×3×2=18m³</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285" w:hRule="atLeast"/>
        </w:trPr>
        <w:tc>
          <w:tcPr>
            <w:tcW w:w="48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8</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除污器</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KC-600型，工作压力</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1.6MPa，工作温度范围：0℃〜150℃；滤网孔径：φl〜10mm</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KC-600型，工作压力</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1.6MPa</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滤网孔径：φl〜10mm</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285" w:hRule="atLeast"/>
        </w:trPr>
        <w:tc>
          <w:tcPr>
            <w:tcW w:w="48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KC-300型，工作压力：1.0 MPa，工作温度范围：0℃〜120℃， 滤网孔径：φl〜10mm</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KC-300型，工作压力：1.0 MPa</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滤网孔径：φl〜10mm</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525" w:hRule="atLeast"/>
        </w:trPr>
        <w:tc>
          <w:tcPr>
            <w:tcW w:w="48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9</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二网循环泵</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Q=200m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/h，H=32m，N=30KW，一用一备</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Q=200m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/h，H=32m，N=30KW，</w:t>
            </w: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台</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sz w:val="21"/>
                <w:szCs w:val="21"/>
                <w:lang w:val="en-US" w:eastAsia="zh-CN"/>
              </w:rPr>
              <w:t>一用一备</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285"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二网补水泵</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Q=4.0m</w:t>
            </w:r>
            <w:r>
              <w:rPr>
                <w:rFonts w:hint="default" w:ascii="Times New Roman" w:hAnsi="Times New Roman" w:eastAsia="宋体" w:cs="Times New Roman"/>
                <w:sz w:val="21"/>
                <w:szCs w:val="21"/>
                <w:vertAlign w:val="superscript"/>
                <w:lang w:val="en-US" w:eastAsia="zh-CN"/>
              </w:rPr>
              <w:t>3</w:t>
            </w:r>
            <w:r>
              <w:rPr>
                <w:rFonts w:hint="eastAsia" w:cs="Times New Roman"/>
                <w:sz w:val="21"/>
                <w:szCs w:val="21"/>
                <w:vertAlign w:val="baseline"/>
                <w:lang w:val="en-US" w:eastAsia="zh-CN"/>
              </w:rPr>
              <w:t>/</w:t>
            </w:r>
            <w:r>
              <w:rPr>
                <w:rFonts w:hint="default" w:ascii="Times New Roman" w:hAnsi="Times New Roman" w:eastAsia="宋体" w:cs="Times New Roman"/>
                <w:sz w:val="21"/>
                <w:szCs w:val="21"/>
                <w:lang w:val="en-US" w:eastAsia="zh-CN"/>
              </w:rPr>
              <w:t>h，</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H=28m， N=1.1KW， 一用一备</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Q=4.0m</w:t>
            </w:r>
            <w:r>
              <w:rPr>
                <w:rFonts w:hint="default" w:ascii="Times New Roman" w:hAnsi="Times New Roman" w:eastAsia="宋体" w:cs="Times New Roman"/>
                <w:sz w:val="21"/>
                <w:szCs w:val="21"/>
                <w:vertAlign w:val="superscript"/>
                <w:lang w:val="en-US" w:eastAsia="zh-CN"/>
              </w:rPr>
              <w:t>3</w:t>
            </w:r>
            <w:r>
              <w:rPr>
                <w:rFonts w:hint="eastAsia" w:cs="Times New Roman"/>
                <w:sz w:val="21"/>
                <w:szCs w:val="21"/>
                <w:vertAlign w:val="baseline"/>
                <w:lang w:val="en-US" w:eastAsia="zh-CN"/>
              </w:rPr>
              <w:t>/</w:t>
            </w:r>
            <w:r>
              <w:rPr>
                <w:rFonts w:hint="default" w:ascii="Times New Roman" w:hAnsi="Times New Roman" w:eastAsia="宋体" w:cs="Times New Roman"/>
                <w:sz w:val="21"/>
                <w:szCs w:val="21"/>
                <w:lang w:val="en-US" w:eastAsia="zh-CN"/>
              </w:rPr>
              <w:t>h，</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sz w:val="21"/>
                <w:szCs w:val="21"/>
                <w:lang w:val="en-US" w:eastAsia="zh-CN"/>
              </w:rPr>
              <w:t>H=28m， N=1.1KW， 一用一备</w:t>
            </w:r>
            <w:r>
              <w:rPr>
                <w:rFonts w:hint="eastAsia" w:cs="Times New Roman"/>
                <w:sz w:val="21"/>
                <w:szCs w:val="21"/>
                <w:lang w:val="en-US" w:eastAsia="zh-CN"/>
              </w:rPr>
              <w:t>，</w:t>
            </w:r>
            <w:r>
              <w:rPr>
                <w:rFonts w:hint="eastAsia" w:ascii="Times New Roman" w:hAnsi="Times New Roman" w:cs="Times New Roman"/>
                <w:sz w:val="21"/>
                <w:szCs w:val="21"/>
                <w:lang w:val="en-US" w:eastAsia="zh-CN"/>
              </w:rPr>
              <w:t>2</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21</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板换</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6MW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斗式提升机</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TH500型，二台，一备一用，输送量：59t/h，功率N=7.5KW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sz w:val="21"/>
                <w:szCs w:val="21"/>
                <w:lang w:val="en-US" w:eastAsia="zh-CN"/>
              </w:rPr>
              <w:t>TH500型，二台，一备一用，输送量：59t/h，功率N=7.5KW</w:t>
            </w:r>
            <w:r>
              <w:rPr>
                <w:rFonts w:hint="eastAsia" w:cs="Times New Roman"/>
                <w:sz w:val="21"/>
                <w:szCs w:val="21"/>
                <w:lang w:val="en-US" w:eastAsia="zh-CN"/>
              </w:rPr>
              <w:t>，</w:t>
            </w:r>
            <w:r>
              <w:rPr>
                <w:rFonts w:hint="eastAsia" w:ascii="Times New Roman" w:hAnsi="Times New Roman" w:cs="Times New Roman"/>
                <w:sz w:val="21"/>
                <w:szCs w:val="21"/>
                <w:lang w:val="en-US" w:eastAsia="zh-CN"/>
              </w:rPr>
              <w:t>2</w:t>
            </w:r>
            <w:r>
              <w:rPr>
                <w:rFonts w:hint="default" w:ascii="Times New Roman" w:hAnsi="Times New Roman" w:eastAsia="宋体" w:cs="Times New Roman"/>
                <w:i w:val="0"/>
                <w:iCs w:val="0"/>
                <w:color w:val="000000"/>
                <w:kern w:val="2"/>
                <w:sz w:val="21"/>
                <w:szCs w:val="21"/>
                <w:u w:val="none"/>
                <w:lang w:val="en-US" w:eastAsia="zh-CN" w:bidi="ar-SA"/>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23</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水平固定带式输送机</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TD75-500型，一台，输送量：97t/h，带宽B=500mm，功率 N=7.5 KW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sz w:val="21"/>
                <w:szCs w:val="21"/>
                <w:lang w:val="en-US" w:eastAsia="zh-CN"/>
              </w:rPr>
              <w:t>TD75-500型，一台，输送量：97t/h，带宽B=500mm，功率 N=7.5 KW</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悬挂式电磁分离器</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RCDB-5型，一台，适用输送带宽：500mm，适用带速≤4.5m/s，励磁功率N= 1.2KW，磁场≥63mT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25</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振动给料机</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振动给料机：GZY5型，</w:t>
            </w: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台，一备一用，绐料量70t/h，双振幅0.75 mm，给料料度l</w:t>
            </w:r>
            <w:r>
              <w:rPr>
                <w:rFonts w:hint="eastAsia" w:cs="Times New Roman"/>
                <w:i w:val="0"/>
                <w:iCs w:val="0"/>
                <w:color w:val="000000"/>
                <w:kern w:val="0"/>
                <w:sz w:val="21"/>
                <w:szCs w:val="21"/>
                <w:u w:val="none"/>
                <w:lang w:val="en-US" w:eastAsia="zh-CN" w:bidi="ar"/>
              </w:rPr>
              <w:t>00</w:t>
            </w:r>
            <w:r>
              <w:rPr>
                <w:rFonts w:hint="default" w:ascii="Times New Roman" w:hAnsi="Times New Roman" w:eastAsia="宋体" w:cs="Times New Roman"/>
                <w:i w:val="0"/>
                <w:iCs w:val="0"/>
                <w:color w:val="000000"/>
                <w:kern w:val="0"/>
                <w:sz w:val="21"/>
                <w:szCs w:val="21"/>
                <w:u w:val="none"/>
                <w:lang w:val="en-US" w:eastAsia="zh-CN" w:bidi="ar"/>
              </w:rPr>
              <w:t>mm，功率0.4KW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26</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分层分行给煤装置</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14MW锅炉和29MW锅炉各配套2台</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iCs/>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14MW锅炉</w:t>
            </w:r>
            <w:r>
              <w:rPr>
                <w:rFonts w:hint="eastAsia" w:ascii="Times New Roman" w:hAnsi="Times New Roman" w:cs="Times New Roman"/>
                <w:i w:val="0"/>
                <w:iCs w:val="0"/>
                <w:color w:val="000000"/>
                <w:kern w:val="0"/>
                <w:sz w:val="21"/>
                <w:szCs w:val="21"/>
                <w:u w:val="none"/>
                <w:lang w:val="en-US" w:eastAsia="zh-CN" w:bidi="ar"/>
              </w:rPr>
              <w:t>，</w:t>
            </w:r>
            <w:r>
              <w:rPr>
                <w:rFonts w:hint="eastAsia" w:cs="Times New Roman"/>
                <w:i w:val="0"/>
                <w:iCs w:val="0"/>
                <w:color w:val="000000"/>
                <w:kern w:val="2"/>
                <w:sz w:val="21"/>
                <w:szCs w:val="21"/>
                <w:u w:val="none"/>
                <w:lang w:val="en-US" w:eastAsia="zh-CN" w:bidi="ar-SA"/>
              </w:rPr>
              <w:t>2</w:t>
            </w:r>
            <w:r>
              <w:rPr>
                <w:rFonts w:hint="default" w:ascii="Times New Roman" w:hAnsi="Times New Roman" w:eastAsia="宋体" w:cs="Times New Roman"/>
                <w:i w:val="0"/>
                <w:iCs w:val="0"/>
                <w:color w:val="000000"/>
                <w:kern w:val="2"/>
                <w:sz w:val="21"/>
                <w:szCs w:val="21"/>
                <w:u w:val="none"/>
                <w:lang w:val="en-US" w:eastAsia="zh-CN" w:bidi="ar-SA"/>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二期未建设，</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7</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重型框链除渣机</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ZLC-5 型，一台，链条规格</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500×210×80mm，出渣量：4.5t/h， 链条速度：2.5m/min，电机功率：5.5KW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ZLC-5 型，一台，链条规格</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500×210×80mm，出渣量：4.5t/h， 链条速度：2.5m/min，电机功率：5.5KW</w:t>
            </w:r>
            <w:r>
              <w:rPr>
                <w:rFonts w:hint="eastAsia" w:ascii="Times New Roman" w:hAnsi="Times New Roman"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8</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污水泵</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流量：20m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/h，扬程：15m；转速：2900r/min，电机功率： 5.5KW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流量：20m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/h，扬程：15m；转速：2900r/min，电机功率： 5.5KW</w:t>
            </w: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2"/>
                <w:sz w:val="21"/>
                <w:szCs w:val="21"/>
                <w:u w:val="none"/>
                <w:lang w:val="en-US" w:eastAsia="zh-CN" w:bidi="ar-SA"/>
              </w:rPr>
              <w:t>2</w:t>
            </w:r>
            <w:r>
              <w:rPr>
                <w:rFonts w:hint="eastAsia" w:cs="Times New Roman"/>
                <w:i w:val="0"/>
                <w:iCs w:val="0"/>
                <w:color w:val="000000"/>
                <w:kern w:val="2"/>
                <w:sz w:val="21"/>
                <w:szCs w:val="21"/>
                <w:u w:val="none"/>
                <w:lang w:val="en-US" w:eastAsia="zh-CN" w:bidi="ar-SA"/>
              </w:rPr>
              <w:t>9</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DC</w:t>
            </w:r>
            <w:r>
              <w:rPr>
                <w:rFonts w:hint="eastAsia" w:cs="Times New Roman"/>
                <w:i w:val="0"/>
                <w:iCs w:val="0"/>
                <w:color w:val="000000"/>
                <w:kern w:val="0"/>
                <w:sz w:val="21"/>
                <w:szCs w:val="21"/>
                <w:u w:val="none"/>
                <w:lang w:val="en-US" w:eastAsia="zh-CN" w:bidi="ar"/>
              </w:rPr>
              <w:t>E</w:t>
            </w:r>
            <w:r>
              <w:rPr>
                <w:rFonts w:hint="default" w:ascii="Times New Roman" w:hAnsi="Times New Roman" w:eastAsia="宋体" w:cs="Times New Roman"/>
                <w:i w:val="0"/>
                <w:iCs w:val="0"/>
                <w:color w:val="000000"/>
                <w:kern w:val="0"/>
                <w:sz w:val="21"/>
                <w:szCs w:val="21"/>
                <w:u w:val="none"/>
                <w:lang w:val="en-US" w:eastAsia="zh-CN" w:bidi="ar"/>
              </w:rPr>
              <w:t>S自动控制系统</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2"/>
                <w:sz w:val="21"/>
                <w:szCs w:val="21"/>
                <w:u w:val="none"/>
                <w:lang w:val="en-US" w:eastAsia="zh-CN" w:bidi="ar-SA"/>
              </w:rPr>
              <w:t>1套</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实际建设1套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30</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气候补偿器</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实际建设1</w:t>
            </w:r>
            <w:r>
              <w:rPr>
                <w:rFonts w:hint="default" w:ascii="Times New Roman" w:hAnsi="Times New Roman" w:eastAsia="宋体" w:cs="Times New Roman"/>
                <w:i w:val="0"/>
                <w:iCs w:val="0"/>
                <w:color w:val="000000"/>
                <w:kern w:val="0"/>
                <w:sz w:val="21"/>
                <w:szCs w:val="21"/>
                <w:u w:val="none"/>
                <w:lang w:val="en-US" w:eastAsia="zh-CN" w:bidi="ar"/>
              </w:rPr>
              <w:t>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vMerge w:val="restart"/>
            <w:tcBorders>
              <w:top w:val="single" w:color="000000" w:sz="8" w:space="0"/>
              <w:left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31</w:t>
            </w:r>
          </w:p>
        </w:tc>
        <w:tc>
          <w:tcPr>
            <w:tcW w:w="1224"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热量计</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DN600mm，测量温度：4~150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，测量范围</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0.01~5000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w:t>
            </w:r>
            <w:r>
              <w:rPr>
                <w:rFonts w:hint="eastAsia" w:cs="Times New Roman"/>
                <w:i w:val="0"/>
                <w:iCs w:val="0"/>
                <w:color w:val="000000"/>
                <w:kern w:val="0"/>
                <w:sz w:val="21"/>
                <w:szCs w:val="21"/>
                <w:u w:val="none"/>
                <w:lang w:val="en-US" w:eastAsia="zh-CN" w:bidi="ar"/>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DN600mm，测量温度：4~150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，测量范围</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0.01~5000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vMerge w:val="continue"/>
            <w:tcBorders>
              <w:left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224" w:type="dxa"/>
            <w:vMerge w:val="continue"/>
            <w:tcBorders>
              <w:left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DN200mm，测量温度：4~150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，测量范围</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0.01~5000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w:t>
            </w:r>
            <w:r>
              <w:rPr>
                <w:rFonts w:hint="eastAsia" w:cs="Times New Roman"/>
                <w:i w:val="0"/>
                <w:iCs w:val="0"/>
                <w:color w:val="000000"/>
                <w:kern w:val="0"/>
                <w:sz w:val="21"/>
                <w:szCs w:val="21"/>
                <w:u w:val="none"/>
                <w:lang w:val="en-US" w:eastAsia="zh-CN" w:bidi="ar"/>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N200mm，测量温度：4~150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，测量范围</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0.01~5000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vMerge w:val="continue"/>
            <w:tcBorders>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224"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DN300mm，测量温度：4~150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，测量范围</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0.01~5000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w:t>
            </w:r>
            <w:r>
              <w:rPr>
                <w:rFonts w:hint="eastAsia" w:cs="Times New Roman"/>
                <w:i w:val="0"/>
                <w:iCs w:val="0"/>
                <w:color w:val="000000"/>
                <w:kern w:val="0"/>
                <w:sz w:val="21"/>
                <w:szCs w:val="21"/>
                <w:u w:val="none"/>
                <w:lang w:val="en-US" w:eastAsia="zh-CN" w:bidi="ar"/>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DN300mm，测量温度：4~150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，测量范围</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0.01~5000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32</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消火栓</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DN65单向型，25 m水带，∅19铝合金水枪</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DN65单向型，25 m水带，∅19铝合金水枪</w:t>
            </w:r>
            <w:r>
              <w:rPr>
                <w:rFonts w:hint="eastAsia"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33</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灭火器</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干粉灭火器</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干粉灭火器</w:t>
            </w: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具</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34</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捞渣抓斗机具</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35</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斗式铲车机</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载重：5t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载重：5t</w:t>
            </w:r>
            <w:r>
              <w:rPr>
                <w:rFonts w:hint="eastAsia" w:ascii="Times New Roman" w:hAnsi="Times New Roman"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辆</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36</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运</w:t>
            </w:r>
            <w:r>
              <w:rPr>
                <w:rFonts w:hint="eastAsia" w:cs="Times New Roman"/>
                <w:i w:val="0"/>
                <w:iCs w:val="0"/>
                <w:color w:val="000000"/>
                <w:kern w:val="0"/>
                <w:sz w:val="21"/>
                <w:szCs w:val="21"/>
                <w:u w:val="none"/>
                <w:lang w:val="en-US" w:eastAsia="zh-CN" w:bidi="ar"/>
              </w:rPr>
              <w:t>渣车</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载重：8t</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载重：8t</w:t>
            </w:r>
            <w:r>
              <w:rPr>
                <w:rFonts w:hint="eastAsia" w:ascii="Times New Roman" w:hAnsi="Times New Roman"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辆</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37</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钢制烟囱</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上口直径2.0m，高50m</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上口直径2.0m，高50m</w:t>
            </w:r>
            <w:r>
              <w:rPr>
                <w:rFonts w:hint="eastAsia" w:ascii="Times New Roman" w:hAnsi="Times New Roman"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米</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名称</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规格型号</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单位</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合计</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板式换热器</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BR05型，130~80/60~85℃ ，换热面积：80m</w:t>
            </w:r>
            <w:r>
              <w:rPr>
                <w:rStyle w:val="45"/>
                <w:rFonts w:hint="default" w:ascii="Times New Roman" w:hAnsi="Times New Roman" w:eastAsia="宋体" w:cs="Times New Roman"/>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，换热量</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4.5MW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BR05型，130~80/60~85℃ ，换热面积：80m</w:t>
            </w:r>
            <w:r>
              <w:rPr>
                <w:rStyle w:val="45"/>
                <w:rFonts w:hint="default" w:ascii="Times New Roman" w:hAnsi="Times New Roman" w:eastAsia="宋体" w:cs="Times New Roman"/>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，换热量</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4.5MW</w:t>
            </w: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热网循环泵</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DFWR150-160/2/22，G=200m</w:t>
            </w:r>
            <w:r>
              <w:rPr>
                <w:rStyle w:val="45"/>
                <w:rFonts w:hint="default" w:ascii="Times New Roman" w:hAnsi="Times New Roman" w:eastAsia="宋体" w:cs="Times New Roman"/>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/h，H=32mH</w:t>
            </w:r>
            <w:r>
              <w:rPr>
                <w:rStyle w:val="46"/>
                <w:rFonts w:hint="default" w:ascii="Times New Roman" w:hAnsi="Times New Roman" w:eastAsia="宋体" w:cs="Times New Roman"/>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 N=30KW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DFWR150-160/2/22，G=200m</w:t>
            </w:r>
            <w:r>
              <w:rPr>
                <w:rStyle w:val="45"/>
                <w:rFonts w:hint="default" w:ascii="Times New Roman" w:hAnsi="Times New Roman" w:eastAsia="宋体" w:cs="Times New Roman"/>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/h，H=32mH</w:t>
            </w:r>
            <w:r>
              <w:rPr>
                <w:rStyle w:val="46"/>
                <w:rFonts w:hint="default" w:ascii="Times New Roman" w:hAnsi="Times New Roman" w:eastAsia="宋体" w:cs="Times New Roman"/>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 N=30KW</w:t>
            </w: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变频定压装置</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FBP-D-1.5x2—I型，设定压力值：0.01〜1.00MPa</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FBP-D-1.5x2—I型，设定压力值：0.01〜1.00MPa</w:t>
            </w: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套</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1178"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补水泵</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DFG32-160A/2/1，1 ，G=4.0，H=28mH</w:t>
            </w:r>
            <w:r>
              <w:rPr>
                <w:rStyle w:val="46"/>
                <w:rFonts w:hint="default" w:ascii="Times New Roman" w:hAnsi="Times New Roman" w:eastAsia="宋体" w:cs="Times New Roman"/>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 N= 1.1KW</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DFG32-160A/2/1，1 ，G=4.0，H=28mH</w:t>
            </w:r>
            <w:r>
              <w:rPr>
                <w:rStyle w:val="46"/>
                <w:rFonts w:hint="default" w:ascii="Times New Roman" w:hAnsi="Times New Roman" w:eastAsia="宋体" w:cs="Times New Roman"/>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O， N= 1.1KW</w:t>
            </w: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1153"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自动</w:t>
            </w:r>
            <w:r>
              <w:rPr>
                <w:rFonts w:hint="default" w:ascii="Times New Roman" w:hAnsi="Times New Roman" w:eastAsia="宋体" w:cs="Times New Roman"/>
                <w:i w:val="0"/>
                <w:iCs w:val="0"/>
                <w:color w:val="000000"/>
                <w:kern w:val="0"/>
                <w:sz w:val="21"/>
                <w:szCs w:val="21"/>
                <w:u w:val="none"/>
                <w:lang w:val="en-US" w:eastAsia="zh-CN" w:bidi="ar"/>
              </w:rPr>
              <w:t>软水装置</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LHNR</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Z</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4型，产水量：4m</w:t>
            </w:r>
            <w:r>
              <w:rPr>
                <w:rStyle w:val="45"/>
                <w:rFonts w:hint="default" w:ascii="Times New Roman" w:hAnsi="Times New Roman" w:eastAsia="宋体" w:cs="Times New Roman"/>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0.25~0.5 Mpa，≤0.03mmol/L</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LHNR</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Z</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4型，产水量：4m</w:t>
            </w:r>
            <w:r>
              <w:rPr>
                <w:rStyle w:val="45"/>
                <w:rFonts w:hint="default" w:ascii="Times New Roman" w:hAnsi="Times New Roman" w:eastAsia="宋体" w:cs="Times New Roman"/>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/h</w:t>
            </w:r>
            <w:r>
              <w:rPr>
                <w:rFonts w:hint="eastAsia"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台</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655"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软化水箱</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THSX-1</w:t>
            </w:r>
            <w:r>
              <w:rPr>
                <w:rFonts w:hint="eastAsia" w:cs="Times New Roman"/>
                <w:i w:val="0"/>
                <w:iCs w:val="0"/>
                <w:color w:val="000000"/>
                <w:kern w:val="0"/>
                <w:sz w:val="21"/>
                <w:szCs w:val="21"/>
                <w:u w:val="none"/>
                <w:lang w:val="en-US" w:eastAsia="zh-CN" w:bidi="ar"/>
              </w:rPr>
              <w:t>型</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THSX-1</w:t>
            </w:r>
            <w:r>
              <w:rPr>
                <w:rFonts w:hint="eastAsia" w:cs="Times New Roman"/>
                <w:i w:val="0"/>
                <w:iCs w:val="0"/>
                <w:color w:val="000000"/>
                <w:kern w:val="0"/>
                <w:sz w:val="21"/>
                <w:szCs w:val="21"/>
                <w:u w:val="none"/>
                <w:lang w:val="en-US" w:eastAsia="zh-CN" w:bidi="ar"/>
              </w:rPr>
              <w:t>型，</w:t>
            </w:r>
            <w:r>
              <w:rPr>
                <w:rFonts w:hint="default" w:ascii="Times New Roman" w:hAnsi="Times New Roman" w:eastAsia="宋体" w:cs="Times New Roman"/>
                <w:i w:val="0"/>
                <w:iCs w:val="0"/>
                <w:color w:val="000000"/>
                <w:kern w:val="0"/>
                <w:sz w:val="21"/>
                <w:szCs w:val="21"/>
                <w:u w:val="none"/>
                <w:lang w:val="en-US" w:eastAsia="zh-CN" w:bidi="ar"/>
              </w:rPr>
              <w:t>4.5m³，不锈钢</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个</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一</w:t>
            </w:r>
            <w:r>
              <w:rPr>
                <w:rFonts w:hint="default" w:ascii="Times New Roman" w:hAnsi="Times New Roman" w:eastAsia="宋体" w:cs="Times New Roman"/>
                <w:i w:val="0"/>
                <w:iCs w:val="0"/>
                <w:color w:val="000000"/>
                <w:kern w:val="0"/>
                <w:sz w:val="21"/>
                <w:szCs w:val="21"/>
                <w:u w:val="none"/>
                <w:lang w:val="en-US" w:eastAsia="zh-CN" w:bidi="ar"/>
              </w:rPr>
              <w:t>网除污器</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KC-200型</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KC-200型，工作压力：1.6MPa，工作温度范围：0℃~180℃， 滤网孔径：</w:t>
            </w:r>
            <w:r>
              <w:rPr>
                <w:rFonts w:hint="eastAsia" w:ascii="微软雅黑" w:hAnsi="微软雅黑" w:eastAsia="微软雅黑" w:cs="微软雅黑"/>
                <w:i w:val="0"/>
                <w:iCs w:val="0"/>
                <w:color w:val="000000"/>
                <w:kern w:val="0"/>
                <w:sz w:val="21"/>
                <w:szCs w:val="21"/>
                <w:u w:val="none"/>
                <w:lang w:val="en-US" w:eastAsia="zh-CN" w:bidi="ar"/>
              </w:rPr>
              <w:t>φ</w:t>
            </w:r>
            <w:r>
              <w:rPr>
                <w:rFonts w:hint="default" w:ascii="Times New Roman" w:hAnsi="Times New Roman" w:eastAsia="宋体" w:cs="Times New Roman"/>
                <w:i w:val="0"/>
                <w:iCs w:val="0"/>
                <w:color w:val="000000"/>
                <w:kern w:val="0"/>
                <w:sz w:val="21"/>
                <w:szCs w:val="21"/>
                <w:u w:val="none"/>
                <w:lang w:val="en-US" w:eastAsia="zh-CN" w:bidi="ar"/>
              </w:rPr>
              <w:t>1~10mm</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个</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1351"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二网除污器</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KC-300型</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KC-300型，工作压力：1.0MPa，工作温度范围：0℃~100℃， 滤网孔径：</w:t>
            </w:r>
            <w:r>
              <w:rPr>
                <w:rFonts w:hint="eastAsia" w:ascii="Times New Roman" w:hAnsi="Times New Roman" w:eastAsia="宋体" w:cs="Times New Roman"/>
                <w:i w:val="0"/>
                <w:iCs w:val="0"/>
                <w:color w:val="000000"/>
                <w:kern w:val="0"/>
                <w:sz w:val="21"/>
                <w:szCs w:val="21"/>
                <w:u w:val="none"/>
                <w:lang w:val="en-US" w:eastAsia="zh-CN" w:bidi="ar"/>
              </w:rPr>
              <w:t>φ</w:t>
            </w:r>
            <w:r>
              <w:rPr>
                <w:rFonts w:hint="default" w:ascii="Times New Roman" w:hAnsi="Times New Roman" w:eastAsia="宋体" w:cs="Times New Roman"/>
                <w:i w:val="0"/>
                <w:iCs w:val="0"/>
                <w:color w:val="000000"/>
                <w:kern w:val="0"/>
                <w:sz w:val="21"/>
                <w:szCs w:val="21"/>
                <w:u w:val="none"/>
                <w:lang w:val="en-US" w:eastAsia="zh-CN" w:bidi="ar"/>
              </w:rPr>
              <w:t>1~10mm</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网热量计</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DN200</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DN200，测量温度：4~150℃，测量范围：0.01~300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m³/h</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个</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r>
        <w:tblPrEx>
          <w:tblCellMar>
            <w:top w:w="0" w:type="dxa"/>
            <w:left w:w="108" w:type="dxa"/>
            <w:bottom w:w="0" w:type="dxa"/>
            <w:right w:w="108" w:type="dxa"/>
          </w:tblCellMar>
        </w:tblPrEx>
        <w:trPr>
          <w:trHeight w:val="330" w:hRule="atLeast"/>
        </w:trPr>
        <w:tc>
          <w:tcPr>
            <w:tcW w:w="48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二网热量计</w:t>
            </w:r>
          </w:p>
        </w:tc>
        <w:tc>
          <w:tcPr>
            <w:tcW w:w="292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DN300</w:t>
            </w:r>
          </w:p>
        </w:tc>
        <w:tc>
          <w:tcPr>
            <w:tcW w:w="2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DN300，测量温度：4~100℃，测量范围：0.01~500</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m³/h</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个</w:t>
            </w:r>
          </w:p>
        </w:tc>
        <w:tc>
          <w:tcPr>
            <w:tcW w:w="1459"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eastAsia="zh-CN"/>
              </w:rPr>
              <w:t>与环评一致</w:t>
            </w:r>
          </w:p>
        </w:tc>
      </w:tr>
    </w:tbl>
    <w:p>
      <w:pPr>
        <w:pStyle w:val="4"/>
        <w:keepNext/>
        <w:keepLines/>
        <w:pageBreakBefore w:val="0"/>
        <w:widowControl w:val="0"/>
        <w:kinsoku/>
        <w:wordWrap/>
        <w:overflowPunct/>
        <w:topLinePunct w:val="0"/>
        <w:autoSpaceDE/>
        <w:autoSpaceDN/>
        <w:bidi w:val="0"/>
        <w:adjustRightInd/>
        <w:snapToGrid/>
        <w:spacing w:after="0" w:line="360" w:lineRule="auto"/>
        <w:textAlignment w:val="auto"/>
      </w:pPr>
      <w:bookmarkStart w:id="24" w:name="_Toc18915004"/>
      <w:bookmarkStart w:id="25" w:name="_Toc32476"/>
      <w:r>
        <w:rPr>
          <w:rFonts w:hint="eastAsia" w:eastAsia="宋体"/>
        </w:rPr>
        <w:t>3</w:t>
      </w:r>
      <w:r>
        <w:rPr>
          <w:rFonts w:eastAsia="宋体"/>
        </w:rPr>
        <w:t>.3</w:t>
      </w:r>
      <w:r>
        <w:rPr>
          <w:rFonts w:hint="eastAsia" w:eastAsia="宋体"/>
        </w:rPr>
        <w:t>主要原辅材料</w:t>
      </w:r>
      <w:bookmarkEnd w:id="24"/>
      <w:r>
        <w:rPr>
          <w:rFonts w:hint="eastAsia" w:eastAsia="宋体"/>
        </w:rPr>
        <w:t>及燃料</w:t>
      </w:r>
      <w:bookmarkEnd w:id="25"/>
    </w:p>
    <w:p>
      <w:pPr>
        <w:ind w:firstLine="480"/>
      </w:pPr>
      <w:r>
        <w:rPr>
          <w:rFonts w:hint="eastAsia"/>
          <w:lang w:eastAsia="zh-CN"/>
        </w:rPr>
        <w:t>锅炉年运行</w:t>
      </w:r>
      <w:r>
        <w:rPr>
          <w:rFonts w:hint="eastAsia"/>
          <w:lang w:val="en-US" w:eastAsia="zh-CN"/>
        </w:rPr>
        <w:t>3000h，采暖期150天。新建锅炉实际耗煤量为6000t/a，平均小时耗煤量2t，日平均耗煤量为40t。其他消耗量主要是脱硫所用的吸收剂（氢氧化钠、消石灰），脱硝使用的还原剂尿素。氢氧化钠（片碱）用量为25t/a，消石灰30t/a，尿素用量30t/a。</w:t>
      </w:r>
      <w:r>
        <w:rPr>
          <w:rFonts w:eastAsia="宋体"/>
        </w:rPr>
        <w:t>主要原辅材料及能源、资源消耗情况汇总见</w:t>
      </w:r>
      <w:r>
        <w:rPr>
          <w:rFonts w:hint="eastAsia" w:eastAsia="宋体"/>
        </w:rPr>
        <w:t>表3</w:t>
      </w:r>
      <w:r>
        <w:rPr>
          <w:rFonts w:eastAsia="宋体"/>
        </w:rPr>
        <w:t>-6</w:t>
      </w:r>
      <w:r>
        <w:rPr>
          <w:rFonts w:hint="eastAsia" w:eastAsia="宋体"/>
        </w:rPr>
        <w:t>。</w:t>
      </w:r>
    </w:p>
    <w:p>
      <w:pPr>
        <w:pStyle w:val="15"/>
        <w:rPr>
          <w:rFonts w:eastAsia="宋体" w:cs="Times New Roman"/>
          <w:kern w:val="0"/>
          <w:szCs w:val="24"/>
          <w:highlight w:val="yellow"/>
          <w:lang w:val="zh-CN"/>
        </w:rPr>
      </w:pPr>
      <w:r>
        <w:rPr>
          <w:rFonts w:hint="eastAsia" w:eastAsia="宋体"/>
          <w:highlight w:val="none"/>
        </w:rPr>
        <w:t>表3</w:t>
      </w:r>
      <w:r>
        <w:rPr>
          <w:rFonts w:eastAsia="宋体"/>
          <w:highlight w:val="none"/>
        </w:rPr>
        <w:t xml:space="preserve">-6     </w:t>
      </w:r>
      <w:r>
        <w:rPr>
          <w:rFonts w:hint="eastAsia" w:eastAsia="宋体"/>
          <w:highlight w:val="none"/>
        </w:rPr>
        <w:t>原辅材料</w:t>
      </w:r>
      <w:r>
        <w:rPr>
          <w:rFonts w:hint="eastAsia"/>
          <w:highlight w:val="none"/>
          <w:lang w:eastAsia="zh-CN"/>
        </w:rPr>
        <w:t>消耗量</w:t>
      </w:r>
      <w:r>
        <w:rPr>
          <w:rFonts w:hint="eastAsia" w:eastAsia="宋体"/>
          <w:highlight w:val="none"/>
        </w:rPr>
        <w:t>一览表</w:t>
      </w:r>
    </w:p>
    <w:tbl>
      <w:tblPr>
        <w:tblStyle w:val="17"/>
        <w:tblW w:w="8606" w:type="dxa"/>
        <w:tblInd w:w="0" w:type="dxa"/>
        <w:shd w:val="clear" w:color="auto" w:fill="auto"/>
        <w:tblLayout w:type="fixed"/>
        <w:tblCellMar>
          <w:top w:w="0" w:type="dxa"/>
          <w:left w:w="108" w:type="dxa"/>
          <w:bottom w:w="0" w:type="dxa"/>
          <w:right w:w="108" w:type="dxa"/>
        </w:tblCellMar>
      </w:tblPr>
      <w:tblGrid>
        <w:gridCol w:w="1620"/>
        <w:gridCol w:w="641"/>
        <w:gridCol w:w="1080"/>
        <w:gridCol w:w="1324"/>
        <w:gridCol w:w="1215"/>
        <w:gridCol w:w="1181"/>
        <w:gridCol w:w="1545"/>
      </w:tblGrid>
      <w:tr>
        <w:tblPrEx>
          <w:tblCellMar>
            <w:top w:w="0" w:type="dxa"/>
            <w:left w:w="108" w:type="dxa"/>
            <w:bottom w:w="0" w:type="dxa"/>
            <w:right w:w="108" w:type="dxa"/>
          </w:tblCellMar>
        </w:tblPrEx>
        <w:trPr>
          <w:trHeight w:val="769"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耗煤量及原辅材料</w:t>
            </w:r>
          </w:p>
        </w:tc>
        <w:tc>
          <w:tcPr>
            <w:tcW w:w="6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平均小时耗量</w:t>
            </w:r>
          </w:p>
        </w:tc>
        <w:tc>
          <w:tcPr>
            <w:tcW w:w="13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日均耗量</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年均    耗量</w:t>
            </w:r>
          </w:p>
        </w:tc>
        <w:tc>
          <w:tcPr>
            <w:tcW w:w="1181"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1545"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实际</w:t>
            </w:r>
            <w:r>
              <w:rPr>
                <w:rFonts w:hint="eastAsia" w:ascii="宋体" w:hAnsi="宋体" w:cs="宋体"/>
                <w:i w:val="0"/>
                <w:iCs w:val="0"/>
                <w:color w:val="auto"/>
                <w:kern w:val="0"/>
                <w:sz w:val="21"/>
                <w:szCs w:val="21"/>
                <w:u w:val="none"/>
                <w:lang w:val="en-US" w:eastAsia="zh-CN" w:bidi="ar"/>
              </w:rPr>
              <w:t>原辅材料用量</w:t>
            </w:r>
          </w:p>
        </w:tc>
      </w:tr>
      <w:tr>
        <w:tblPrEx>
          <w:tblCellMar>
            <w:top w:w="0" w:type="dxa"/>
            <w:left w:w="108" w:type="dxa"/>
            <w:bottom w:w="0" w:type="dxa"/>
            <w:right w:w="108" w:type="dxa"/>
          </w:tblCellMar>
        </w:tblPrEx>
        <w:trPr>
          <w:trHeight w:val="488"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燃煤</w:t>
            </w:r>
          </w:p>
        </w:tc>
        <w:tc>
          <w:tcPr>
            <w:tcW w:w="6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3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tabs>
                <w:tab w:val="left" w:pos="372"/>
                <w:tab w:val="center" w:pos="613"/>
              </w:tabs>
              <w:kinsoku/>
              <w:wordWrap/>
              <w:overflowPunct/>
              <w:topLinePunct w:val="0"/>
              <w:autoSpaceDE/>
              <w:autoSpaceDN/>
              <w:bidi w:val="0"/>
              <w:adjustRightInd/>
              <w:snapToGrid/>
              <w:spacing w:line="240" w:lineRule="auto"/>
              <w:ind w:firstLine="0" w:firstLineChars="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9900</w:t>
            </w:r>
          </w:p>
        </w:tc>
        <w:tc>
          <w:tcPr>
            <w:tcW w:w="1181"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外购</w:t>
            </w:r>
          </w:p>
        </w:tc>
        <w:tc>
          <w:tcPr>
            <w:tcW w:w="1545"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6000</w:t>
            </w:r>
          </w:p>
        </w:tc>
      </w:tr>
      <w:tr>
        <w:tblPrEx>
          <w:tblCellMar>
            <w:top w:w="0" w:type="dxa"/>
            <w:left w:w="108" w:type="dxa"/>
            <w:bottom w:w="0" w:type="dxa"/>
            <w:right w:w="108" w:type="dxa"/>
          </w:tblCellMar>
        </w:tblPrEx>
        <w:trPr>
          <w:trHeight w:val="398"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w:t>
            </w:r>
          </w:p>
        </w:tc>
        <w:tc>
          <w:tcPr>
            <w:tcW w:w="6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auto"/>
                <w:sz w:val="21"/>
                <w:szCs w:val="21"/>
                <w:highlight w:val="none"/>
                <w:u w:val="none"/>
                <w:lang w:val="en-US" w:eastAsia="zh-CN"/>
              </w:rPr>
            </w:pPr>
            <w:r>
              <w:rPr>
                <w:rFonts w:hint="default" w:ascii="Times New Roman" w:hAnsi="Times New Roman" w:cs="Times New Roman"/>
                <w:i w:val="0"/>
                <w:iCs w:val="0"/>
                <w:color w:val="auto"/>
                <w:sz w:val="21"/>
                <w:szCs w:val="21"/>
                <w:highlight w:val="none"/>
                <w:u w:val="none"/>
                <w:lang w:val="en-US" w:eastAsia="zh-CN"/>
              </w:rPr>
              <w:t>m</w:t>
            </w:r>
            <w:r>
              <w:rPr>
                <w:rFonts w:hint="default" w:ascii="Times New Roman" w:hAnsi="Times New Roman" w:cs="Times New Roman"/>
                <w:i w:val="0"/>
                <w:iCs w:val="0"/>
                <w:color w:val="auto"/>
                <w:sz w:val="21"/>
                <w:szCs w:val="21"/>
                <w:highlight w:val="none"/>
                <w:u w:val="none"/>
                <w:vertAlign w:val="superscript"/>
                <w:lang w:val="en-US" w:eastAsia="zh-CN"/>
              </w:rPr>
              <w:t>3</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53.3461</w:t>
            </w:r>
          </w:p>
        </w:tc>
        <w:tc>
          <w:tcPr>
            <w:tcW w:w="13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1280.31</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192045.96</w:t>
            </w:r>
          </w:p>
        </w:tc>
        <w:tc>
          <w:tcPr>
            <w:tcW w:w="1181"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城市供水管网</w:t>
            </w:r>
          </w:p>
        </w:tc>
        <w:tc>
          <w:tcPr>
            <w:tcW w:w="1545"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宋体" w:hAnsi="宋体" w:eastAsia="宋体" w:cs="宋体"/>
                <w:i w:val="0"/>
                <w:iCs w:val="0"/>
                <w:color w:val="auto"/>
                <w:kern w:val="0"/>
                <w:sz w:val="21"/>
                <w:szCs w:val="21"/>
                <w:highlight w:val="yellow"/>
                <w:u w:val="none"/>
                <w:lang w:val="en-US" w:eastAsia="zh-CN" w:bidi="ar"/>
              </w:rPr>
            </w:pPr>
            <w:r>
              <w:rPr>
                <w:rFonts w:hint="eastAsia" w:ascii="宋体" w:hAnsi="宋体" w:cs="宋体"/>
                <w:i w:val="0"/>
                <w:iCs w:val="0"/>
                <w:color w:val="auto"/>
                <w:kern w:val="0"/>
                <w:sz w:val="21"/>
                <w:szCs w:val="21"/>
                <w:highlight w:val="none"/>
                <w:u w:val="none"/>
                <w:lang w:val="en-US" w:eastAsia="zh-CN" w:bidi="ar"/>
              </w:rPr>
              <w:t>18797</w:t>
            </w:r>
          </w:p>
        </w:tc>
      </w:tr>
      <w:tr>
        <w:tblPrEx>
          <w:tblCellMar>
            <w:top w:w="0" w:type="dxa"/>
            <w:left w:w="108" w:type="dxa"/>
            <w:bottom w:w="0" w:type="dxa"/>
            <w:right w:w="108" w:type="dxa"/>
          </w:tblCellMar>
        </w:tblPrEx>
        <w:trPr>
          <w:trHeight w:val="558"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消石灰</w:t>
            </w:r>
          </w:p>
        </w:tc>
        <w:tc>
          <w:tcPr>
            <w:tcW w:w="6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0.58</w:t>
            </w:r>
          </w:p>
        </w:tc>
        <w:tc>
          <w:tcPr>
            <w:tcW w:w="13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13.92</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2088</w:t>
            </w:r>
          </w:p>
        </w:tc>
        <w:tc>
          <w:tcPr>
            <w:tcW w:w="1181"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外购，袋装</w:t>
            </w:r>
          </w:p>
        </w:tc>
        <w:tc>
          <w:tcPr>
            <w:tcW w:w="1545"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30</w:t>
            </w:r>
          </w:p>
        </w:tc>
      </w:tr>
      <w:tr>
        <w:tblPrEx>
          <w:tblCellMar>
            <w:top w:w="0" w:type="dxa"/>
            <w:left w:w="108" w:type="dxa"/>
            <w:bottom w:w="0" w:type="dxa"/>
            <w:right w:w="108" w:type="dxa"/>
          </w:tblCellMar>
        </w:tblPrEx>
        <w:trPr>
          <w:trHeight w:val="548"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氢氧化钠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（片碱）</w:t>
            </w:r>
          </w:p>
        </w:tc>
        <w:tc>
          <w:tcPr>
            <w:tcW w:w="6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0.81</w:t>
            </w:r>
          </w:p>
        </w:tc>
        <w:tc>
          <w:tcPr>
            <w:tcW w:w="13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19.44</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2916</w:t>
            </w:r>
          </w:p>
        </w:tc>
        <w:tc>
          <w:tcPr>
            <w:tcW w:w="1181"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外购，袋装</w:t>
            </w:r>
          </w:p>
        </w:tc>
        <w:tc>
          <w:tcPr>
            <w:tcW w:w="1545"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25</w:t>
            </w:r>
          </w:p>
        </w:tc>
      </w:tr>
      <w:tr>
        <w:tblPrEx>
          <w:tblCellMar>
            <w:top w:w="0" w:type="dxa"/>
            <w:left w:w="108" w:type="dxa"/>
            <w:bottom w:w="0" w:type="dxa"/>
            <w:right w:w="108" w:type="dxa"/>
          </w:tblCellMar>
        </w:tblPrEx>
        <w:trPr>
          <w:trHeight w:val="509" w:hRule="atLeast"/>
        </w:trPr>
        <w:tc>
          <w:tcPr>
            <w:tcW w:w="1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尿素</w:t>
            </w:r>
          </w:p>
        </w:tc>
        <w:tc>
          <w:tcPr>
            <w:tcW w:w="6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0.041</w:t>
            </w:r>
          </w:p>
        </w:tc>
        <w:tc>
          <w:tcPr>
            <w:tcW w:w="13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0.082</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1181"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外购</w:t>
            </w:r>
          </w:p>
        </w:tc>
        <w:tc>
          <w:tcPr>
            <w:tcW w:w="1545"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30</w:t>
            </w:r>
          </w:p>
        </w:tc>
      </w:tr>
    </w:tbl>
    <w:p>
      <w:pPr>
        <w:keepNext w:val="0"/>
        <w:keepLines w:val="0"/>
        <w:pageBreakBefore w:val="0"/>
        <w:widowControl/>
        <w:kinsoku/>
        <w:wordWrap/>
        <w:overflowPunct/>
        <w:topLinePunct w:val="0"/>
        <w:autoSpaceDE/>
        <w:autoSpaceDN/>
        <w:bidi w:val="0"/>
        <w:adjustRightInd/>
        <w:snapToGrid/>
        <w:spacing w:before="164" w:beforeLines="50" w:line="460" w:lineRule="exact"/>
        <w:ind w:firstLine="480"/>
        <w:textAlignment w:val="auto"/>
        <w:rPr>
          <w:lang w:val="zh-CN"/>
        </w:rPr>
      </w:pPr>
      <w:r>
        <w:rPr>
          <w:rFonts w:eastAsia="宋体" w:cs="Times New Roman"/>
          <w:kern w:val="0"/>
          <w:szCs w:val="24"/>
          <w:lang w:val="zh-CN"/>
        </w:rPr>
        <w:t>根</w:t>
      </w:r>
      <w:r>
        <w:rPr>
          <w:rFonts w:hint="eastAsia" w:cs="Times New Roman"/>
          <w:kern w:val="0"/>
          <w:szCs w:val="24"/>
          <w:lang w:val="zh-CN"/>
        </w:rPr>
        <w:t>本项目使用的危险化学品原料有钠碱（片碱）、消石灰及尿素，其理化性质、理化特性及毒理特性见表</w:t>
      </w:r>
      <w:r>
        <w:rPr>
          <w:rFonts w:eastAsia="宋体" w:cs="Times New Roman"/>
          <w:kern w:val="0"/>
          <w:szCs w:val="24"/>
          <w:lang w:val="zh-CN"/>
        </w:rPr>
        <w:t>3-7。</w:t>
      </w:r>
    </w:p>
    <w:p>
      <w:pPr>
        <w:pStyle w:val="15"/>
      </w:pPr>
      <w:r>
        <w:rPr>
          <w:rFonts w:eastAsia="宋体"/>
        </w:rPr>
        <w:t xml:space="preserve">表3-7     </w:t>
      </w:r>
      <w:r>
        <w:rPr>
          <w:rFonts w:hint="eastAsia"/>
          <w:lang w:eastAsia="zh-CN"/>
        </w:rPr>
        <w:t>危险化学品理化性质及危险性质表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5"/>
        <w:gridCol w:w="2663"/>
        <w:gridCol w:w="25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名称</w:t>
            </w:r>
          </w:p>
        </w:tc>
        <w:tc>
          <w:tcPr>
            <w:tcW w:w="26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理化性质</w:t>
            </w:r>
          </w:p>
        </w:tc>
        <w:tc>
          <w:tcPr>
            <w:tcW w:w="259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危险性质</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片碱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NaOH</w:t>
            </w:r>
          </w:p>
        </w:tc>
        <w:tc>
          <w:tcPr>
            <w:tcW w:w="26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白色吸水性物质，沸点1390℃，熔点318℃，比重2.1，蒸气压700℃；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水溶性：25℃时111.1℃</w:t>
            </w:r>
          </w:p>
        </w:tc>
        <w:tc>
          <w:tcPr>
            <w:tcW w:w="259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危险特性：与酸发生中和反应放热，遇潮时对锌、铝和锡有腐蚀作用，并放出易燃易爆的氢气，遇水和水蒸气大量放热，形成腐蚀性溶液，具有极强腐蚀性。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健康危害：本品具有腐蚀性，粉尘刺激眼睛。</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属第8.2类碱性腐蚀品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消石灰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Ca</w:t>
            </w:r>
            <w:r>
              <w:rPr>
                <w:rFonts w:hint="eastAsia"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OH</w:t>
            </w:r>
            <w:r>
              <w:rPr>
                <w:rFonts w:hint="eastAsia" w:cs="Times New Roman"/>
                <w:sz w:val="21"/>
                <w:szCs w:val="21"/>
                <w:vertAlign w:val="baseline"/>
                <w:lang w:val="en-US" w:eastAsia="zh-CN"/>
              </w:rPr>
              <w:t>）</w:t>
            </w:r>
            <w:r>
              <w:rPr>
                <w:rFonts w:hint="default" w:ascii="Times New Roman" w:hAnsi="Times New Roman" w:eastAsia="宋体" w:cs="Times New Roman"/>
                <w:sz w:val="21"/>
                <w:szCs w:val="21"/>
                <w:vertAlign w:val="subscript"/>
                <w:lang w:val="en-US" w:eastAsia="zh-CN"/>
              </w:rPr>
              <w:t>2</w:t>
            </w:r>
          </w:p>
        </w:tc>
        <w:tc>
          <w:tcPr>
            <w:tcW w:w="26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细腻的白色粉末。相对密度 2.24。加热至 580℃脱水成氧化钙，在空气中吸收二氧化碳而成碳酸钙。溶于酸、铵盐、甘油，微溶于水，不溶于醇，有强碱性，对皮肤、织物有腐蚀作用。</w:t>
            </w:r>
          </w:p>
        </w:tc>
        <w:tc>
          <w:tcPr>
            <w:tcW w:w="259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侵入途径：由消化道、呼吸道和皮肤吸收</w:t>
            </w:r>
            <w:r>
              <w:rPr>
                <w:rFonts w:hint="eastAsia" w:cs="Times New Roman"/>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急性毒性：LD</w:t>
            </w:r>
            <w:r>
              <w:rPr>
                <w:rFonts w:hint="default" w:ascii="Times New Roman" w:hAnsi="Times New Roman" w:eastAsia="宋体" w:cs="Times New Roman"/>
                <w:sz w:val="21"/>
                <w:szCs w:val="21"/>
                <w:vertAlign w:val="subscript"/>
                <w:lang w:val="en-US" w:eastAsia="zh-CN"/>
              </w:rPr>
              <w:t>50</w:t>
            </w:r>
            <w:r>
              <w:rPr>
                <w:rFonts w:hint="default" w:ascii="Times New Roman" w:hAnsi="Times New Roman" w:eastAsia="宋体" w:cs="Times New Roman"/>
                <w:sz w:val="21"/>
                <w:szCs w:val="21"/>
                <w:vertAlign w:val="baseline"/>
                <w:lang w:val="en-US" w:eastAsia="zh-CN"/>
              </w:rPr>
              <w:t>7340mg/kg（大鼠经口）</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属第8.2类碱性腐蚀品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尿素</w:t>
            </w:r>
          </w:p>
        </w:tc>
        <w:tc>
          <w:tcPr>
            <w:tcW w:w="26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白色晶体。易溶于水，在20</w:t>
            </w:r>
            <w:r>
              <w:rPr>
                <w:rFonts w:hint="default" w:ascii="Times New Roman" w:hAnsi="Times New Roman" w:eastAsia="宋体"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时100毫升水中可溶解105克，尿素可与酸作用生成盐，</w:t>
            </w:r>
            <w:r>
              <w:rPr>
                <w:rFonts w:hint="eastAsia" w:cs="Times New Roman"/>
                <w:sz w:val="21"/>
                <w:szCs w:val="21"/>
                <w:vertAlign w:val="baseline"/>
                <w:lang w:val="en-US" w:eastAsia="zh-CN"/>
              </w:rPr>
              <w:t>有</w:t>
            </w:r>
            <w:r>
              <w:rPr>
                <w:rFonts w:hint="eastAsia" w:ascii="Times New Roman" w:hAnsi="Times New Roman" w:cs="Times New Roman"/>
                <w:sz w:val="21"/>
                <w:szCs w:val="21"/>
                <w:vertAlign w:val="baseline"/>
                <w:lang w:val="en-US" w:eastAsia="zh-CN"/>
              </w:rPr>
              <w:t>水解作用，在高温下可进行缩合反应，生成缩二脲、缩三脲和三聚氰酸。加热至160</w:t>
            </w:r>
            <w:r>
              <w:rPr>
                <w:rFonts w:hint="default" w:ascii="Times New Roman" w:hAnsi="Times New Roman" w:eastAsia="宋体"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时分解，产生氨气。</w:t>
            </w:r>
          </w:p>
        </w:tc>
        <w:tc>
          <w:tcPr>
            <w:tcW w:w="259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健康危害：本品属于微毒，对眼睛、皮肤和黏膜等有刺激作用。</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根据危险化学品名录，单纯尿素不属于危险化学品</w:t>
            </w:r>
          </w:p>
        </w:tc>
      </w:tr>
    </w:tbl>
    <w:p/>
    <w:p>
      <w:pPr>
        <w:pStyle w:val="4"/>
        <w:keepNext/>
        <w:keepLines/>
        <w:pageBreakBefore w:val="0"/>
        <w:widowControl w:val="0"/>
        <w:kinsoku/>
        <w:wordWrap/>
        <w:overflowPunct/>
        <w:topLinePunct w:val="0"/>
        <w:autoSpaceDE/>
        <w:autoSpaceDN/>
        <w:bidi w:val="0"/>
        <w:adjustRightInd/>
        <w:snapToGrid/>
        <w:spacing w:before="0" w:after="0"/>
        <w:textAlignment w:val="auto"/>
      </w:pPr>
      <w:bookmarkStart w:id="26" w:name="_Toc13626"/>
      <w:bookmarkStart w:id="27" w:name="_Toc18915005"/>
      <w:r>
        <w:rPr>
          <w:rFonts w:hint="eastAsia" w:eastAsia="宋体"/>
        </w:rPr>
        <w:t>3</w:t>
      </w:r>
      <w:r>
        <w:rPr>
          <w:rFonts w:eastAsia="宋体"/>
        </w:rPr>
        <w:t>.4</w:t>
      </w:r>
      <w:r>
        <w:rPr>
          <w:rFonts w:hint="eastAsia" w:eastAsia="宋体"/>
        </w:rPr>
        <w:t>水源及水平衡</w:t>
      </w:r>
      <w:bookmarkEnd w:id="26"/>
      <w:bookmarkEnd w:id="27"/>
    </w:p>
    <w:p>
      <w:pPr>
        <w:ind w:firstLine="480"/>
      </w:pPr>
      <w:r>
        <w:rPr>
          <w:rFonts w:hint="eastAsia" w:eastAsia="宋体"/>
        </w:rPr>
        <w:t>（1）给水</w:t>
      </w:r>
    </w:p>
    <w:p>
      <w:pPr>
        <w:ind w:firstLine="480"/>
        <w:rPr>
          <w:rFonts w:hint="eastAsia" w:eastAsia="宋体"/>
          <w:highlight w:val="none"/>
          <w:lang w:eastAsia="zh-CN"/>
        </w:rPr>
      </w:pPr>
      <w:r>
        <w:rPr>
          <w:rFonts w:eastAsia="宋体"/>
          <w:highlight w:val="none"/>
        </w:rPr>
        <w:t>本项目</w:t>
      </w:r>
      <w:r>
        <w:rPr>
          <w:rFonts w:hint="eastAsia"/>
          <w:highlight w:val="none"/>
          <w:lang w:eastAsia="zh-CN"/>
        </w:rPr>
        <w:t>补充新水总用量约</w:t>
      </w:r>
      <w:r>
        <w:rPr>
          <w:rFonts w:hint="eastAsia"/>
          <w:highlight w:val="none"/>
          <w:lang w:val="en-US" w:eastAsia="zh-CN"/>
        </w:rPr>
        <w:t>1.8797万</w:t>
      </w:r>
      <w:r>
        <w:rPr>
          <w:rFonts w:hint="eastAsia" w:eastAsia="宋体"/>
          <w:highlight w:val="none"/>
        </w:rPr>
        <w:t>m</w:t>
      </w:r>
      <w:r>
        <w:rPr>
          <w:rFonts w:eastAsia="宋体"/>
          <w:highlight w:val="none"/>
          <w:vertAlign w:val="superscript"/>
        </w:rPr>
        <w:t>3</w:t>
      </w:r>
      <w:r>
        <w:rPr>
          <w:rFonts w:hint="eastAsia" w:eastAsia="宋体"/>
          <w:highlight w:val="none"/>
        </w:rPr>
        <w:t>/</w:t>
      </w:r>
      <w:r>
        <w:rPr>
          <w:rFonts w:hint="eastAsia"/>
          <w:highlight w:val="none"/>
          <w:lang w:val="en-US" w:eastAsia="zh-CN"/>
        </w:rPr>
        <w:t>a</w:t>
      </w:r>
      <w:r>
        <w:rPr>
          <w:rFonts w:hint="eastAsia"/>
          <w:highlight w:val="none"/>
          <w:lang w:eastAsia="zh-CN"/>
        </w:rPr>
        <w:t>，其中锅炉软化水补水量约为</w:t>
      </w:r>
      <w:r>
        <w:rPr>
          <w:rFonts w:hint="eastAsia"/>
          <w:highlight w:val="none"/>
          <w:lang w:val="en-US" w:eastAsia="zh-CN"/>
        </w:rPr>
        <w:t>4.5</w:t>
      </w:r>
      <w:r>
        <w:rPr>
          <w:rFonts w:hint="eastAsia" w:eastAsia="宋体"/>
          <w:highlight w:val="none"/>
        </w:rPr>
        <w:t>m</w:t>
      </w:r>
      <w:r>
        <w:rPr>
          <w:rFonts w:eastAsia="宋体"/>
          <w:highlight w:val="none"/>
          <w:vertAlign w:val="superscript"/>
        </w:rPr>
        <w:t>3</w:t>
      </w:r>
      <w:r>
        <w:rPr>
          <w:rFonts w:hint="eastAsia" w:eastAsia="宋体"/>
          <w:highlight w:val="none"/>
        </w:rPr>
        <w:t>/</w:t>
      </w:r>
      <w:r>
        <w:rPr>
          <w:rFonts w:hint="eastAsia"/>
          <w:highlight w:val="none"/>
          <w:lang w:val="en-US" w:eastAsia="zh-CN"/>
        </w:rPr>
        <w:t>h，脱硫塔补水0.22</w:t>
      </w:r>
      <w:r>
        <w:rPr>
          <w:rFonts w:hint="eastAsia" w:eastAsia="宋体"/>
          <w:highlight w:val="none"/>
        </w:rPr>
        <w:t>m</w:t>
      </w:r>
      <w:r>
        <w:rPr>
          <w:rFonts w:eastAsia="宋体"/>
          <w:highlight w:val="none"/>
          <w:vertAlign w:val="superscript"/>
        </w:rPr>
        <w:t>3</w:t>
      </w:r>
      <w:r>
        <w:rPr>
          <w:rFonts w:hint="eastAsia" w:eastAsia="宋体"/>
          <w:highlight w:val="none"/>
        </w:rPr>
        <w:t>/</w:t>
      </w:r>
      <w:r>
        <w:rPr>
          <w:rFonts w:hint="eastAsia"/>
          <w:highlight w:val="none"/>
          <w:lang w:val="en-US" w:eastAsia="zh-CN"/>
        </w:rPr>
        <w:t>h，脱硝尿素溶液制备和稀释用水0.001</w:t>
      </w:r>
      <w:r>
        <w:rPr>
          <w:rFonts w:hint="eastAsia" w:eastAsia="宋体"/>
          <w:highlight w:val="none"/>
        </w:rPr>
        <w:t>m</w:t>
      </w:r>
      <w:r>
        <w:rPr>
          <w:rFonts w:eastAsia="宋体"/>
          <w:highlight w:val="none"/>
          <w:vertAlign w:val="superscript"/>
        </w:rPr>
        <w:t>3</w:t>
      </w:r>
      <w:r>
        <w:rPr>
          <w:rFonts w:hint="eastAsia" w:eastAsia="宋体"/>
          <w:highlight w:val="none"/>
        </w:rPr>
        <w:t>/</w:t>
      </w:r>
      <w:r>
        <w:rPr>
          <w:rFonts w:hint="eastAsia"/>
          <w:highlight w:val="none"/>
          <w:lang w:val="en-US" w:eastAsia="zh-CN"/>
        </w:rPr>
        <w:t>h，换热站补水0.2</w:t>
      </w:r>
      <w:r>
        <w:rPr>
          <w:rFonts w:hint="eastAsia" w:eastAsia="宋体"/>
          <w:highlight w:val="none"/>
        </w:rPr>
        <w:t>m</w:t>
      </w:r>
      <w:r>
        <w:rPr>
          <w:rFonts w:eastAsia="宋体"/>
          <w:highlight w:val="none"/>
          <w:vertAlign w:val="superscript"/>
        </w:rPr>
        <w:t>3</w:t>
      </w:r>
      <w:r>
        <w:rPr>
          <w:rFonts w:hint="eastAsia" w:eastAsia="宋体"/>
          <w:highlight w:val="none"/>
        </w:rPr>
        <w:t>/</w:t>
      </w:r>
      <w:r>
        <w:rPr>
          <w:rFonts w:hint="eastAsia"/>
          <w:highlight w:val="none"/>
          <w:lang w:val="en-US" w:eastAsia="zh-CN"/>
        </w:rPr>
        <w:t>h，生活办公用水1.255</w:t>
      </w:r>
      <w:r>
        <w:rPr>
          <w:rFonts w:hint="eastAsia" w:eastAsia="宋体"/>
          <w:highlight w:val="none"/>
        </w:rPr>
        <w:t>m</w:t>
      </w:r>
      <w:r>
        <w:rPr>
          <w:rFonts w:eastAsia="宋体"/>
          <w:highlight w:val="none"/>
          <w:vertAlign w:val="superscript"/>
        </w:rPr>
        <w:t>3</w:t>
      </w:r>
      <w:r>
        <w:rPr>
          <w:rFonts w:hint="eastAsia" w:eastAsia="宋体"/>
          <w:highlight w:val="none"/>
        </w:rPr>
        <w:t>/</w:t>
      </w:r>
      <w:r>
        <w:rPr>
          <w:rFonts w:hint="eastAsia"/>
          <w:highlight w:val="none"/>
          <w:lang w:val="en-US" w:eastAsia="zh-CN"/>
        </w:rPr>
        <w:t>h</w:t>
      </w:r>
      <w:r>
        <w:rPr>
          <w:rFonts w:hint="eastAsia" w:eastAsia="宋体"/>
          <w:highlight w:val="none"/>
          <w:lang w:eastAsia="zh-CN"/>
        </w:rPr>
        <w:t>。</w:t>
      </w:r>
    </w:p>
    <w:p>
      <w:pPr>
        <w:ind w:firstLine="480"/>
      </w:pPr>
      <w:r>
        <w:rPr>
          <w:rFonts w:hint="eastAsia" w:eastAsia="宋体"/>
        </w:rPr>
        <w:t>（2）排水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本项目废水主要为生产过程中排放的生产废水及生活污水。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生产废水</w:t>
      </w:r>
      <w:r>
        <w:rPr>
          <w:rFonts w:hint="eastAsia" w:cs="Times New Roman"/>
          <w:b/>
          <w:bCs/>
          <w:sz w:val="24"/>
          <w:szCs w:val="24"/>
          <w:lang w:eastAsia="zh-CN"/>
        </w:rPr>
        <w:t>：</w:t>
      </w:r>
      <w:r>
        <w:rPr>
          <w:rFonts w:hint="default" w:ascii="Times New Roman" w:hAnsi="Times New Roman" w:eastAsia="宋体" w:cs="Times New Roman"/>
          <w:sz w:val="24"/>
          <w:szCs w:val="24"/>
        </w:rPr>
        <w:t>主要包括原水软化废水、锅炉排污废水、换热站排水等。原水软化废水、锅炉排</w:t>
      </w:r>
      <w:r>
        <w:rPr>
          <w:rFonts w:hint="eastAsia" w:eastAsia="宋体" w:cs="Times New Roman"/>
          <w:sz w:val="24"/>
          <w:szCs w:val="24"/>
          <w:lang w:eastAsia="zh-CN"/>
        </w:rPr>
        <w:t>污</w:t>
      </w:r>
      <w:r>
        <w:rPr>
          <w:rFonts w:hint="default" w:ascii="Times New Roman" w:hAnsi="Times New Roman" w:eastAsia="宋体" w:cs="Times New Roman"/>
          <w:sz w:val="24"/>
          <w:szCs w:val="24"/>
        </w:rPr>
        <w:t>废水主要污染物为</w:t>
      </w:r>
      <w:r>
        <w:rPr>
          <w:rFonts w:hint="default" w:ascii="Times New Roman" w:hAnsi="Times New Roman" w:eastAsia="宋体" w:cs="Times New Roman"/>
          <w:sz w:val="24"/>
          <w:szCs w:val="24"/>
          <w:lang w:val="en-US" w:eastAsia="en-US"/>
        </w:rPr>
        <w:t>pH、COD、SS</w:t>
      </w:r>
      <w:r>
        <w:rPr>
          <w:rFonts w:hint="default" w:ascii="Times New Roman" w:hAnsi="Times New Roman" w:eastAsia="宋体" w:cs="Times New Roman"/>
          <w:sz w:val="24"/>
          <w:szCs w:val="24"/>
        </w:rPr>
        <w:t>等，排入循环沉淀池，用于上煤系统、储煤场及</w:t>
      </w:r>
      <w:r>
        <w:rPr>
          <w:rFonts w:hint="eastAsia" w:eastAsia="宋体" w:cs="Times New Roman"/>
          <w:sz w:val="24"/>
          <w:szCs w:val="24"/>
          <w:lang w:eastAsia="zh-CN"/>
        </w:rPr>
        <w:t>渣场</w:t>
      </w:r>
      <w:r>
        <w:rPr>
          <w:rFonts w:hint="default" w:ascii="Times New Roman" w:hAnsi="Times New Roman" w:eastAsia="宋体" w:cs="Times New Roman"/>
          <w:sz w:val="24"/>
          <w:szCs w:val="24"/>
        </w:rPr>
        <w:t>场抑尘</w:t>
      </w:r>
      <w:r>
        <w:rPr>
          <w:rFonts w:hint="eastAsia" w:eastAsia="宋体" w:cs="Times New Roman"/>
          <w:sz w:val="24"/>
          <w:szCs w:val="24"/>
          <w:lang w:eastAsia="zh-CN"/>
        </w:rPr>
        <w:t>；</w:t>
      </w:r>
      <w:r>
        <w:rPr>
          <w:rFonts w:hint="default" w:ascii="Times New Roman" w:hAnsi="Times New Roman" w:eastAsia="宋体" w:cs="Times New Roman"/>
          <w:sz w:val="24"/>
          <w:szCs w:val="24"/>
        </w:rPr>
        <w:t>换热站排水主要来自软水制备过程及循环泵、补水泵正常工作时的滴漏水</w:t>
      </w:r>
      <w:r>
        <w:rPr>
          <w:rFonts w:hint="eastAsia" w:eastAsia="宋体" w:cs="Times New Roman"/>
          <w:sz w:val="24"/>
          <w:szCs w:val="24"/>
          <w:lang w:eastAsia="zh-CN"/>
        </w:rPr>
        <w:t>及泄压</w:t>
      </w:r>
      <w:r>
        <w:rPr>
          <w:rFonts w:hint="default" w:ascii="Times New Roman" w:hAnsi="Times New Roman" w:eastAsia="宋体" w:cs="Times New Roman"/>
          <w:sz w:val="24"/>
          <w:szCs w:val="24"/>
        </w:rPr>
        <w:t>排水，主要污染物为</w:t>
      </w:r>
      <w:r>
        <w:rPr>
          <w:rFonts w:hint="default" w:ascii="Times New Roman" w:hAnsi="Times New Roman" w:eastAsia="宋体" w:cs="Times New Roman"/>
          <w:sz w:val="24"/>
          <w:szCs w:val="24"/>
          <w:lang w:val="en-US" w:eastAsia="en-US"/>
        </w:rPr>
        <w:t>SS</w:t>
      </w:r>
      <w:r>
        <w:rPr>
          <w:rFonts w:hint="default" w:ascii="Times New Roman" w:hAnsi="Times New Roman" w:eastAsia="宋体" w:cs="Times New Roman"/>
          <w:sz w:val="24"/>
          <w:szCs w:val="24"/>
        </w:rPr>
        <w:t>和石油类，换热站生产废水均直接排至尉犁县市政排水</w:t>
      </w:r>
      <w:r>
        <w:rPr>
          <w:rFonts w:hint="eastAsia" w:eastAsia="宋体" w:cs="Times New Roman"/>
          <w:sz w:val="24"/>
          <w:szCs w:val="24"/>
          <w:lang w:eastAsia="zh-CN"/>
        </w:rPr>
        <w:t>管</w:t>
      </w:r>
      <w:r>
        <w:rPr>
          <w:rFonts w:hint="default" w:ascii="Times New Roman" w:hAnsi="Times New Roman" w:eastAsia="宋体" w:cs="Times New Roman"/>
          <w:sz w:val="24"/>
          <w:szCs w:val="24"/>
        </w:rPr>
        <w:t>网；脱硫废水主要污染物为</w:t>
      </w:r>
      <w:r>
        <w:rPr>
          <w:rFonts w:hint="default" w:ascii="Times New Roman" w:hAnsi="Times New Roman" w:eastAsia="宋体" w:cs="Times New Roman"/>
          <w:sz w:val="24"/>
          <w:szCs w:val="24"/>
          <w:lang w:val="en-US" w:eastAsia="en-US"/>
        </w:rPr>
        <w:t>SS</w:t>
      </w:r>
      <w:r>
        <w:rPr>
          <w:rFonts w:hint="eastAsia" w:eastAsia="宋体" w:cs="Times New Roman"/>
          <w:sz w:val="24"/>
          <w:szCs w:val="24"/>
          <w:lang w:val="en-US" w:eastAsia="zh-CN"/>
        </w:rPr>
        <w:t>，</w:t>
      </w:r>
      <w:r>
        <w:rPr>
          <w:rFonts w:hint="default" w:ascii="Times New Roman" w:hAnsi="Times New Roman" w:eastAsia="宋体" w:cs="Times New Roman"/>
          <w:sz w:val="24"/>
          <w:szCs w:val="24"/>
        </w:rPr>
        <w:t>排入循环沉淀池经沉淀处理后回用于脱硫工序和</w:t>
      </w:r>
      <w:r>
        <w:rPr>
          <w:rFonts w:hint="eastAsia" w:eastAsia="宋体" w:cs="Times New Roman"/>
          <w:sz w:val="24"/>
          <w:szCs w:val="24"/>
          <w:lang w:eastAsia="zh-CN"/>
        </w:rPr>
        <w:t>用于</w:t>
      </w:r>
      <w:r>
        <w:rPr>
          <w:rFonts w:hint="default" w:ascii="Times New Roman" w:hAnsi="Times New Roman" w:eastAsia="宋体" w:cs="Times New Roman"/>
          <w:sz w:val="24"/>
          <w:szCs w:val="24"/>
        </w:rPr>
        <w:t>上煤系统、储煤场及渣场抑尘，不外排。锅炉房在前期施工时地面地坪均进行了</w:t>
      </w:r>
      <w:r>
        <w:rPr>
          <w:rFonts w:hint="eastAsia" w:eastAsia="宋体" w:cs="Times New Roman"/>
          <w:sz w:val="24"/>
          <w:szCs w:val="24"/>
          <w:lang w:eastAsia="zh-CN"/>
        </w:rPr>
        <w:t>混凝土</w:t>
      </w:r>
      <w:r>
        <w:rPr>
          <w:rFonts w:hint="default" w:ascii="Times New Roman" w:hAnsi="Times New Roman" w:eastAsia="宋体" w:cs="Times New Roman"/>
          <w:sz w:val="24"/>
          <w:szCs w:val="24"/>
        </w:rPr>
        <w:t>硬化，污水外溢及雨水</w:t>
      </w:r>
      <w:r>
        <w:rPr>
          <w:rFonts w:hint="eastAsia" w:eastAsia="宋体" w:cs="Times New Roman"/>
          <w:sz w:val="24"/>
          <w:szCs w:val="24"/>
          <w:lang w:eastAsia="zh-CN"/>
        </w:rPr>
        <w:t>淋漓</w:t>
      </w:r>
      <w:r>
        <w:rPr>
          <w:rFonts w:hint="default" w:ascii="Times New Roman" w:hAnsi="Times New Roman" w:eastAsia="宋体" w:cs="Times New Roman"/>
          <w:sz w:val="24"/>
          <w:szCs w:val="24"/>
        </w:rPr>
        <w:t>不会通过下渗污染地下水，本项目的运行不会对地下</w:t>
      </w:r>
      <w:r>
        <w:rPr>
          <w:rFonts w:hint="eastAsia" w:eastAsia="宋体" w:cs="Times New Roman"/>
          <w:sz w:val="24"/>
          <w:szCs w:val="24"/>
          <w:lang w:eastAsia="zh-CN"/>
        </w:rPr>
        <w:t>水</w:t>
      </w:r>
      <w:r>
        <w:rPr>
          <w:rFonts w:hint="default" w:ascii="Times New Roman" w:hAnsi="Times New Roman" w:eastAsia="宋体" w:cs="Times New Roman"/>
          <w:sz w:val="24"/>
          <w:szCs w:val="24"/>
        </w:rPr>
        <w:t>产生污染影响。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rPr>
      </w:pPr>
      <w:r>
        <w:rPr>
          <w:rFonts w:hint="default" w:ascii="Times New Roman" w:hAnsi="Times New Roman" w:eastAsia="宋体" w:cs="Times New Roman"/>
          <w:b/>
          <w:bCs/>
          <w:sz w:val="24"/>
          <w:szCs w:val="24"/>
        </w:rPr>
        <w:t>生活污水</w:t>
      </w:r>
      <w:r>
        <w:rPr>
          <w:rFonts w:hint="eastAsia" w:cs="Times New Roman"/>
          <w:sz w:val="24"/>
          <w:szCs w:val="24"/>
          <w:lang w:eastAsia="zh-CN"/>
        </w:rPr>
        <w:t>：</w:t>
      </w:r>
      <w:r>
        <w:rPr>
          <w:rFonts w:hint="default" w:ascii="Times New Roman" w:hAnsi="Times New Roman" w:eastAsia="宋体" w:cs="Times New Roman"/>
          <w:sz w:val="24"/>
          <w:szCs w:val="24"/>
        </w:rPr>
        <w:t>本项目生活污水主要来自办公区</w:t>
      </w:r>
      <w:r>
        <w:rPr>
          <w:rFonts w:hint="eastAsia" w:cs="Times New Roman"/>
          <w:sz w:val="24"/>
          <w:szCs w:val="24"/>
          <w:lang w:eastAsia="zh-CN"/>
        </w:rPr>
        <w:t>盥洗</w:t>
      </w:r>
      <w:r>
        <w:rPr>
          <w:rFonts w:hint="default" w:ascii="Times New Roman" w:hAnsi="Times New Roman" w:eastAsia="宋体" w:cs="Times New Roman"/>
          <w:sz w:val="24"/>
          <w:szCs w:val="24"/>
        </w:rPr>
        <w:t>废水，</w:t>
      </w:r>
      <w:r>
        <w:rPr>
          <w:rFonts w:hint="eastAsia" w:cs="Times New Roman"/>
          <w:sz w:val="24"/>
          <w:szCs w:val="24"/>
          <w:lang w:eastAsia="zh-CN"/>
        </w:rPr>
        <w:t>经化粪池排入尉犁县城市下水管网。</w:t>
      </w:r>
    </w:p>
    <w:p>
      <w:pPr>
        <w:numPr>
          <w:ilvl w:val="0"/>
          <w:numId w:val="4"/>
        </w:numPr>
        <w:ind w:left="0" w:leftChars="0" w:firstLine="240" w:firstLineChars="100"/>
        <w:rPr>
          <w:rFonts w:hint="eastAsia"/>
          <w:lang w:eastAsia="zh-CN"/>
        </w:rPr>
      </w:pPr>
      <w:r>
        <w:rPr>
          <w:rFonts w:hint="eastAsia" w:eastAsia="宋体"/>
        </w:rPr>
        <w:t>水平衡</w:t>
      </w:r>
      <w:r>
        <w:rPr>
          <w:rFonts w:hint="eastAsia"/>
          <w:lang w:eastAsia="zh-CN"/>
        </w:rPr>
        <w:t>图如图</w:t>
      </w:r>
      <w:r>
        <w:rPr>
          <w:rFonts w:hint="eastAsia"/>
          <w:lang w:val="en-US" w:eastAsia="zh-CN"/>
        </w:rPr>
        <w:t>3-3所示。</w:t>
      </w:r>
    </w:p>
    <w:p>
      <w:pPr>
        <w:pStyle w:val="2"/>
        <w:rPr>
          <w:rFonts w:hint="eastAsia"/>
          <w:lang w:eastAsia="zh-CN"/>
        </w:rPr>
      </w:pPr>
      <w:r>
        <w:drawing>
          <wp:inline distT="0" distB="0" distL="114300" distR="114300">
            <wp:extent cx="5267325" cy="4350385"/>
            <wp:effectExtent l="0" t="0" r="952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267325" cy="4350385"/>
                    </a:xfrm>
                    <a:prstGeom prst="rect">
                      <a:avLst/>
                    </a:prstGeom>
                    <a:noFill/>
                    <a:ln>
                      <a:noFill/>
                    </a:ln>
                  </pic:spPr>
                </pic:pic>
              </a:graphicData>
            </a:graphic>
          </wp:inline>
        </w:drawing>
      </w:r>
    </w:p>
    <w:p>
      <w:pPr>
        <w:bidi w:val="0"/>
        <w:jc w:val="center"/>
        <w:rPr>
          <w:rFonts w:hint="default"/>
          <w:b/>
          <w:bCs/>
          <w:sz w:val="21"/>
          <w:szCs w:val="21"/>
          <w:lang w:val="en-US" w:eastAsia="zh-CN"/>
        </w:rPr>
      </w:pPr>
      <w:r>
        <w:rPr>
          <w:rFonts w:hint="eastAsia"/>
          <w:b/>
          <w:bCs/>
          <w:sz w:val="21"/>
          <w:szCs w:val="21"/>
          <w:lang w:eastAsia="zh-CN"/>
        </w:rPr>
        <w:t>图</w:t>
      </w:r>
      <w:r>
        <w:rPr>
          <w:rFonts w:hint="eastAsia"/>
          <w:b/>
          <w:bCs/>
          <w:sz w:val="21"/>
          <w:szCs w:val="21"/>
          <w:lang w:val="en-US" w:eastAsia="zh-CN"/>
        </w:rPr>
        <w:t>3-3  项目水平衡图（单位m</w:t>
      </w:r>
      <w:r>
        <w:rPr>
          <w:rFonts w:hint="eastAsia"/>
          <w:b/>
          <w:bCs/>
          <w:sz w:val="21"/>
          <w:szCs w:val="21"/>
          <w:vertAlign w:val="superscript"/>
          <w:lang w:val="en-US" w:eastAsia="zh-CN"/>
        </w:rPr>
        <w:t>3</w:t>
      </w:r>
      <w:r>
        <w:rPr>
          <w:rFonts w:hint="eastAsia"/>
          <w:b/>
          <w:bCs/>
          <w:sz w:val="21"/>
          <w:szCs w:val="21"/>
          <w:lang w:val="en-US" w:eastAsia="zh-CN"/>
        </w:rPr>
        <w:t>/h）</w:t>
      </w:r>
    </w:p>
    <w:p>
      <w:pPr>
        <w:pStyle w:val="4"/>
      </w:pPr>
      <w:bookmarkStart w:id="28" w:name="_Toc18915006"/>
      <w:bookmarkStart w:id="29" w:name="_Toc22654"/>
      <w:r>
        <w:rPr>
          <w:rFonts w:hint="eastAsia" w:eastAsia="宋体"/>
        </w:rPr>
        <w:t>3</w:t>
      </w:r>
      <w:r>
        <w:rPr>
          <w:rFonts w:eastAsia="宋体"/>
        </w:rPr>
        <w:t>.5</w:t>
      </w:r>
      <w:r>
        <w:rPr>
          <w:rFonts w:hint="eastAsia" w:eastAsia="宋体"/>
        </w:rPr>
        <w:t>生产工艺</w:t>
      </w:r>
      <w:bookmarkEnd w:id="28"/>
      <w:bookmarkEnd w:id="29"/>
    </w:p>
    <w:p>
      <w:pPr>
        <w:ind w:firstLine="480"/>
        <w:rPr>
          <w:rFonts w:eastAsia="宋体"/>
        </w:rPr>
      </w:pPr>
      <w:r>
        <w:rPr>
          <w:rFonts w:hint="eastAsia"/>
          <w:lang w:eastAsia="zh-CN"/>
        </w:rPr>
        <w:t>集中供热工程是由一系列相关联的系统构成。其构成的核心系统有：供水、供电、供燃料等物能供给构成的供应系统；热能传输形成的热力系统和站外热网系统。使“三废”合理排放的排放系统及控制各系统工况的控制系统。本项目锅炉</w:t>
      </w:r>
      <w:r>
        <w:rPr>
          <w:rFonts w:eastAsia="宋体"/>
        </w:rPr>
        <w:t>工艺流程见图3-</w:t>
      </w:r>
      <w:r>
        <w:rPr>
          <w:rFonts w:hint="eastAsia"/>
          <w:lang w:val="en-US" w:eastAsia="zh-CN"/>
        </w:rPr>
        <w:t>4</w:t>
      </w:r>
      <w:r>
        <w:rPr>
          <w:rFonts w:eastAsia="宋体"/>
        </w:rPr>
        <w:t>。</w:t>
      </w:r>
    </w:p>
    <w:p>
      <w:pPr>
        <w:pStyle w:val="2"/>
        <w:rPr>
          <w:rFonts w:eastAsia="宋体"/>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lang w:val="en-US" w:eastAsia="zh-CN"/>
        </w:rPr>
      </w:pPr>
      <w:r>
        <w:drawing>
          <wp:inline distT="0" distB="0" distL="114300" distR="114300">
            <wp:extent cx="5267960" cy="4622800"/>
            <wp:effectExtent l="0" t="0" r="8890" b="635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lum bright="6000"/>
                    </a:blip>
                    <a:stretch>
                      <a:fillRect/>
                    </a:stretch>
                  </pic:blipFill>
                  <pic:spPr>
                    <a:xfrm>
                      <a:off x="0" y="0"/>
                      <a:ext cx="5267960" cy="4622800"/>
                    </a:xfrm>
                    <a:prstGeom prst="rect">
                      <a:avLst/>
                    </a:prstGeom>
                    <a:noFill/>
                    <a:ln>
                      <a:noFill/>
                    </a:ln>
                  </pic:spPr>
                </pic:pic>
              </a:graphicData>
            </a:graphic>
          </wp:inline>
        </w:drawing>
      </w:r>
    </w:p>
    <w:p>
      <w:pPr>
        <w:pStyle w:val="15"/>
        <w:rPr>
          <w:color w:val="auto"/>
          <w:highlight w:val="none"/>
        </w:rPr>
      </w:pPr>
      <w:r>
        <w:rPr>
          <w:rFonts w:eastAsia="宋体"/>
          <w:color w:val="auto"/>
          <w:highlight w:val="none"/>
        </w:rPr>
        <w:t>图3-</w:t>
      </w:r>
      <w:r>
        <w:rPr>
          <w:rFonts w:hint="eastAsia"/>
          <w:color w:val="auto"/>
          <w:highlight w:val="none"/>
          <w:lang w:val="en-US" w:eastAsia="zh-CN"/>
        </w:rPr>
        <w:t>4</w:t>
      </w:r>
      <w:r>
        <w:rPr>
          <w:rFonts w:eastAsia="宋体"/>
          <w:color w:val="auto"/>
          <w:highlight w:val="none"/>
        </w:rPr>
        <w:t xml:space="preserve">     </w:t>
      </w:r>
      <w:r>
        <w:rPr>
          <w:rFonts w:hint="eastAsia"/>
          <w:color w:val="auto"/>
          <w:highlight w:val="none"/>
          <w:lang w:eastAsia="zh-CN"/>
        </w:rPr>
        <w:t>锅炉</w:t>
      </w:r>
      <w:r>
        <w:rPr>
          <w:rFonts w:eastAsia="宋体"/>
          <w:color w:val="auto"/>
          <w:highlight w:val="none"/>
        </w:rPr>
        <w:t>工艺流程</w:t>
      </w:r>
      <w:r>
        <w:rPr>
          <w:rFonts w:hint="eastAsia"/>
          <w:color w:val="auto"/>
          <w:highlight w:val="none"/>
          <w:lang w:eastAsia="zh-CN"/>
        </w:rPr>
        <w:t>及产污节点</w:t>
      </w:r>
      <w:r>
        <w:rPr>
          <w:rFonts w:eastAsia="宋体"/>
          <w:color w:val="auto"/>
          <w:highlight w:val="none"/>
        </w:rPr>
        <w:t>图</w:t>
      </w:r>
    </w:p>
    <w:p>
      <w:pPr>
        <w:ind w:firstLine="480"/>
      </w:pPr>
      <w:r>
        <w:rPr>
          <w:rFonts w:eastAsia="宋体"/>
        </w:rPr>
        <w:t>（1）工艺流程说明</w:t>
      </w:r>
    </w:p>
    <w:p>
      <w:pPr>
        <w:ind w:firstLine="480"/>
        <w:rPr>
          <w:rFonts w:hint="eastAsia"/>
          <w:color w:val="0000FF"/>
        </w:rPr>
      </w:pPr>
      <w:r>
        <w:rPr>
          <w:rFonts w:hint="eastAsia"/>
          <w:lang w:val="en-US" w:eastAsia="zh-CN"/>
        </w:rPr>
        <w:t xml:space="preserve">a </w:t>
      </w:r>
      <w:r>
        <w:rPr>
          <w:rFonts w:hint="eastAsia"/>
        </w:rPr>
        <w:t>供热系统流程</w:t>
      </w:r>
    </w:p>
    <w:p>
      <w:pPr>
        <w:ind w:firstLine="480"/>
        <w:rPr>
          <w:rFonts w:hint="eastAsia"/>
        </w:rPr>
      </w:pPr>
      <w:r>
        <w:rPr>
          <w:rFonts w:hint="eastAsia"/>
        </w:rPr>
        <w:t>正常运行时系统回水从外网进入本装置的除污器，经除污后流进集水器，通过集水器分配到系统循环泵的进口由泵打到</w:t>
      </w:r>
      <w:r>
        <w:rPr>
          <w:rFonts w:hint="eastAsia"/>
          <w:lang w:eastAsia="zh-CN"/>
        </w:rPr>
        <w:t>锅筒前部</w:t>
      </w:r>
      <w:r>
        <w:rPr>
          <w:rFonts w:hint="eastAsia"/>
        </w:rPr>
        <w:t>的进水集箱进入锅</w:t>
      </w:r>
      <w:r>
        <w:rPr>
          <w:rFonts w:hint="eastAsia"/>
          <w:lang w:eastAsia="zh-CN"/>
        </w:rPr>
        <w:t>筒</w:t>
      </w:r>
      <w:r>
        <w:rPr>
          <w:rFonts w:hint="eastAsia"/>
        </w:rPr>
        <w:t>，通过锅</w:t>
      </w:r>
      <w:r>
        <w:rPr>
          <w:rFonts w:hint="eastAsia"/>
          <w:lang w:eastAsia="zh-CN"/>
        </w:rPr>
        <w:t>筒</w:t>
      </w:r>
      <w:r>
        <w:rPr>
          <w:rFonts w:hint="eastAsia"/>
        </w:rPr>
        <w:t>底部的下降管，进入水冷壁的下集箱</w:t>
      </w:r>
      <w:r>
        <w:rPr>
          <w:rFonts w:hint="eastAsia"/>
          <w:lang w:eastAsia="zh-CN"/>
        </w:rPr>
        <w:t>（</w:t>
      </w:r>
      <w:r>
        <w:rPr>
          <w:rFonts w:hint="eastAsia"/>
        </w:rPr>
        <w:t>分为前、后、左、右四个），由水冷壁的下集箱进入水冷壁管，在炉膛部分进行自然循环，经加热后，进入水冷壁的上集箱，然后由锅筒后部中心线处进入锅筒，锅筒内由隔板将前后部隔开，并留有水循环通道，热水由锅</w:t>
      </w:r>
      <w:r>
        <w:rPr>
          <w:rFonts w:hint="eastAsia"/>
          <w:lang w:eastAsia="zh-CN"/>
        </w:rPr>
        <w:t>筒</w:t>
      </w:r>
      <w:r>
        <w:rPr>
          <w:rFonts w:hint="eastAsia"/>
        </w:rPr>
        <w:t>顶部经集水管及热水引出管引出锅筒，进入受热面下集箱，经布置在烟道里的受热面进一步加热后，由通道后壁上集箱通过出水集箱进入系统分水器后分配到各外网系统输出热水。锅炉房输出的一次热水为130℃，回水温度为70℃，温差60℃，工作压力1.6Mpa，工程采用间接联的供热系统。利用一次网高温水（130~70℃）经换热站</w:t>
      </w:r>
    </w:p>
    <w:p>
      <w:pPr>
        <w:ind w:firstLine="480"/>
        <w:rPr>
          <w:rFonts w:hint="eastAsia"/>
        </w:rPr>
      </w:pPr>
      <w:r>
        <w:rPr>
          <w:rFonts w:hint="eastAsia"/>
        </w:rPr>
        <w:t>把二次网用户的水加热至85℃后，送至各个用户，回水温度60℃，温差25℃，工作压力1.</w:t>
      </w:r>
      <w:r>
        <w:rPr>
          <w:rFonts w:hint="eastAsia"/>
          <w:lang w:val="en-US" w:eastAsia="zh-CN"/>
        </w:rPr>
        <w:t>6</w:t>
      </w:r>
      <w:r>
        <w:rPr>
          <w:rFonts w:hint="eastAsia"/>
        </w:rPr>
        <w:t>MPa。</w:t>
      </w:r>
      <w:r>
        <w:rPr>
          <w:rFonts w:hint="eastAsia"/>
          <w:lang w:eastAsia="zh-CN"/>
        </w:rPr>
        <w:t>工程采用间接联的供热系统。利用一次网高温水（</w:t>
      </w:r>
      <w:r>
        <w:rPr>
          <w:rFonts w:hint="eastAsia"/>
        </w:rPr>
        <w:t>130~70℃</w:t>
      </w:r>
      <w:r>
        <w:rPr>
          <w:rFonts w:hint="eastAsia"/>
          <w:lang w:eastAsia="zh-CN"/>
        </w:rPr>
        <w:t>）经换热站把二次网用户的水加热至</w:t>
      </w:r>
      <w:r>
        <w:rPr>
          <w:rFonts w:hint="eastAsia"/>
        </w:rPr>
        <w:t>85℃后</w:t>
      </w:r>
      <w:r>
        <w:rPr>
          <w:rFonts w:hint="eastAsia"/>
          <w:lang w:eastAsia="zh-CN"/>
        </w:rPr>
        <w:t>，送至各个用户，回水温度</w:t>
      </w:r>
      <w:r>
        <w:rPr>
          <w:rFonts w:hint="eastAsia"/>
        </w:rPr>
        <w:t>60℃，温差25℃，工作压力1.0M</w:t>
      </w:r>
      <w:r>
        <w:rPr>
          <w:rFonts w:hint="eastAsia"/>
          <w:lang w:val="en-US" w:eastAsia="zh-CN"/>
        </w:rPr>
        <w:t>Pa。</w:t>
      </w:r>
      <w:r>
        <w:rPr>
          <w:rFonts w:hint="eastAsia"/>
        </w:rPr>
        <w:t>供热系统流程见示意图3-</w:t>
      </w:r>
      <w:r>
        <w:rPr>
          <w:rFonts w:hint="eastAsia"/>
          <w:lang w:val="en-US" w:eastAsia="zh-CN"/>
        </w:rPr>
        <w:t>5</w:t>
      </w:r>
      <w:r>
        <w:rPr>
          <w:rFonts w:hint="eastAsia"/>
        </w:rPr>
        <w:t>。</w:t>
      </w:r>
    </w:p>
    <w:p>
      <w:pPr>
        <w:pStyle w:val="2"/>
        <w:rPr>
          <w:rFonts w:hint="eastAsia"/>
          <w:b/>
          <w:bCs/>
          <w:lang w:eastAsia="zh-CN"/>
        </w:rPr>
      </w:pPr>
      <w:bookmarkStart w:id="30" w:name="_Toc2959"/>
      <w:r>
        <w:drawing>
          <wp:inline distT="0" distB="0" distL="114300" distR="114300">
            <wp:extent cx="5264785" cy="1771650"/>
            <wp:effectExtent l="0" t="0" r="1206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4"/>
                    <a:stretch>
                      <a:fillRect/>
                    </a:stretch>
                  </pic:blipFill>
                  <pic:spPr>
                    <a:xfrm>
                      <a:off x="0" y="0"/>
                      <a:ext cx="5264785" cy="1771650"/>
                    </a:xfrm>
                    <a:prstGeom prst="rect">
                      <a:avLst/>
                    </a:prstGeom>
                    <a:noFill/>
                    <a:ln>
                      <a:noFill/>
                    </a:ln>
                  </pic:spPr>
                </pic:pic>
              </a:graphicData>
            </a:graphic>
          </wp:inline>
        </w:drawing>
      </w:r>
      <w:bookmarkEnd w:id="30"/>
    </w:p>
    <w:p>
      <w:pPr>
        <w:bidi w:val="0"/>
        <w:jc w:val="center"/>
        <w:rPr>
          <w:rFonts w:hint="default"/>
          <w:b/>
          <w:bCs/>
          <w:sz w:val="21"/>
          <w:szCs w:val="21"/>
          <w:lang w:val="en-US" w:eastAsia="zh-CN"/>
        </w:rPr>
      </w:pPr>
      <w:r>
        <w:rPr>
          <w:rFonts w:hint="eastAsia"/>
          <w:b/>
          <w:bCs/>
          <w:sz w:val="21"/>
          <w:szCs w:val="21"/>
          <w:lang w:eastAsia="zh-CN"/>
        </w:rPr>
        <w:t>图</w:t>
      </w:r>
      <w:r>
        <w:rPr>
          <w:rFonts w:hint="eastAsia"/>
          <w:b/>
          <w:bCs/>
          <w:sz w:val="21"/>
          <w:szCs w:val="21"/>
          <w:lang w:val="en-US" w:eastAsia="zh-CN"/>
        </w:rPr>
        <w:t>3-5  供热系统流程示意图</w:t>
      </w:r>
    </w:p>
    <w:p>
      <w:pPr>
        <w:ind w:firstLine="480"/>
        <w:rPr>
          <w:rFonts w:hint="eastAsia"/>
        </w:rPr>
      </w:pPr>
      <w:r>
        <w:rPr>
          <w:rFonts w:hint="eastAsia"/>
          <w:lang w:val="en-US" w:eastAsia="zh-CN"/>
        </w:rPr>
        <w:t>b</w:t>
      </w:r>
      <w:r>
        <w:rPr>
          <w:rFonts w:hint="eastAsia"/>
        </w:rPr>
        <w:t>水处理系统流程</w:t>
      </w:r>
    </w:p>
    <w:p>
      <w:pPr>
        <w:ind w:firstLine="480"/>
        <w:rPr>
          <w:rFonts w:hint="eastAsia"/>
        </w:rPr>
      </w:pPr>
      <w:r>
        <w:rPr>
          <w:rFonts w:hint="eastAsia"/>
        </w:rPr>
        <w:t>本工程锅炉用水和换热站用水均来源于市政供水，设计采用全自动软化、除氧机组，该机组将软化、除氧两项功能经自控系统接续于一体，省略了软化水箱和除氧水泵。故整个水处理系统只需设一个除氧水箱即可。为避免除氧水复氧，在除氧水箱内布设“除氧水箱覆盖球”，并在水箱出水口处加装方孔滤网，网孔应小于3</w:t>
      </w:r>
      <w:r>
        <w:rPr>
          <w:rFonts w:hint="default" w:ascii="Arial" w:hAnsi="Arial" w:cs="Arial"/>
        </w:rPr>
        <w:t>×</w:t>
      </w:r>
      <w:r>
        <w:rPr>
          <w:rFonts w:hint="eastAsia"/>
        </w:rPr>
        <w:t>3cm。</w:t>
      </w:r>
    </w:p>
    <w:p>
      <w:pPr>
        <w:ind w:firstLine="480"/>
        <w:rPr>
          <w:rFonts w:hint="eastAsia"/>
        </w:rPr>
      </w:pPr>
      <w:r>
        <w:rPr>
          <w:rFonts w:hint="eastAsia"/>
        </w:rPr>
        <w:t>①软化水的工作原理</w:t>
      </w:r>
    </w:p>
    <w:p>
      <w:pPr>
        <w:ind w:firstLine="480"/>
        <w:rPr>
          <w:rFonts w:hint="eastAsia" w:eastAsia="宋体"/>
          <w:color w:val="auto"/>
          <w:highlight w:val="none"/>
          <w:lang w:eastAsia="zh-CN"/>
        </w:rPr>
      </w:pPr>
      <w:r>
        <w:rPr>
          <w:rFonts w:hint="eastAsia"/>
        </w:rPr>
        <w:t>当含有硬度离子的水通过交换器树脂层时，水中的Ca</w:t>
      </w:r>
      <w:r>
        <w:rPr>
          <w:rFonts w:hint="eastAsia"/>
          <w:vertAlign w:val="superscript"/>
        </w:rPr>
        <w:t>2+</w:t>
      </w:r>
      <w:r>
        <w:rPr>
          <w:rFonts w:hint="eastAsia"/>
        </w:rPr>
        <w:t>、Mg</w:t>
      </w:r>
      <w:r>
        <w:rPr>
          <w:rFonts w:hint="eastAsia"/>
          <w:vertAlign w:val="superscript"/>
        </w:rPr>
        <w:t>2+</w:t>
      </w:r>
      <w:r>
        <w:rPr>
          <w:rFonts w:hint="eastAsia"/>
        </w:rPr>
        <w:t>与树脂内的Na</w:t>
      </w:r>
      <w:r>
        <w:rPr>
          <w:rFonts w:hint="eastAsia"/>
          <w:vertAlign w:val="superscript"/>
          <w:lang w:val="en-US" w:eastAsia="zh-CN"/>
        </w:rPr>
        <w:t>2</w:t>
      </w:r>
      <w:r>
        <w:rPr>
          <w:rFonts w:hint="eastAsia"/>
          <w:vertAlign w:val="superscript"/>
        </w:rPr>
        <w:t>+</w:t>
      </w:r>
      <w:r>
        <w:rPr>
          <w:rFonts w:hint="eastAsia"/>
        </w:rPr>
        <w:t>发生置换，树脂吸附了Ca</w:t>
      </w:r>
      <w:r>
        <w:rPr>
          <w:rFonts w:hint="eastAsia"/>
          <w:vertAlign w:val="superscript"/>
        </w:rPr>
        <w:t>2+</w:t>
      </w:r>
      <w:r>
        <w:rPr>
          <w:rFonts w:hint="eastAsia"/>
        </w:rPr>
        <w:t>、Mg</w:t>
      </w:r>
      <w:r>
        <w:rPr>
          <w:rFonts w:hint="eastAsia"/>
          <w:vertAlign w:val="superscript"/>
        </w:rPr>
        <w:t>2+</w:t>
      </w:r>
      <w:r>
        <w:rPr>
          <w:rFonts w:hint="eastAsia"/>
        </w:rPr>
        <w:t>而Na</w:t>
      </w:r>
      <w:r>
        <w:rPr>
          <w:rFonts w:hint="eastAsia"/>
          <w:vertAlign w:val="superscript"/>
          <w:lang w:val="en-US" w:eastAsia="zh-CN"/>
        </w:rPr>
        <w:t>2</w:t>
      </w:r>
      <w:r>
        <w:rPr>
          <w:rFonts w:hint="eastAsia"/>
          <w:vertAlign w:val="superscript"/>
        </w:rPr>
        <w:t>+</w:t>
      </w:r>
      <w:r>
        <w:rPr>
          <w:rFonts w:hint="eastAsia"/>
        </w:rPr>
        <w:t>进入水中，这样从交换器内流出的水就是去掉了硬度离子的软化水。随着交换过程的不断进行，树脂中的Na</w:t>
      </w:r>
      <w:r>
        <w:rPr>
          <w:rFonts w:hint="eastAsia"/>
          <w:vertAlign w:val="superscript"/>
          <w:lang w:val="en-US" w:eastAsia="zh-CN"/>
        </w:rPr>
        <w:t>2</w:t>
      </w:r>
      <w:r>
        <w:rPr>
          <w:rFonts w:hint="eastAsia"/>
          <w:vertAlign w:val="superscript"/>
        </w:rPr>
        <w:t>+</w:t>
      </w:r>
      <w:r>
        <w:rPr>
          <w:rFonts w:hint="eastAsia"/>
        </w:rPr>
        <w:t>全部被置换达到饱和后就失去了交换功能</w:t>
      </w:r>
      <w:r>
        <w:rPr>
          <w:rFonts w:hint="eastAsia"/>
          <w:color w:val="auto"/>
          <w:highlight w:val="none"/>
        </w:rPr>
        <w:t>，</w:t>
      </w:r>
      <w:r>
        <w:rPr>
          <w:rFonts w:hint="eastAsia"/>
          <w:color w:val="auto"/>
          <w:highlight w:val="none"/>
          <w:lang w:eastAsia="zh-CN"/>
        </w:rPr>
        <w:t>集中收集后交由环卫部门处置。</w:t>
      </w:r>
    </w:p>
    <w:p>
      <w:pPr>
        <w:ind w:firstLine="480"/>
        <w:rPr>
          <w:rFonts w:hint="eastAsia"/>
        </w:rPr>
      </w:pPr>
      <w:r>
        <w:rPr>
          <w:rFonts w:hint="eastAsia"/>
        </w:rPr>
        <w:t>②除氧器的工作原理</w:t>
      </w:r>
    </w:p>
    <w:p>
      <w:pPr>
        <w:ind w:firstLine="480"/>
        <w:rPr>
          <w:rFonts w:hint="eastAsia"/>
        </w:rPr>
      </w:pPr>
      <w:r>
        <w:rPr>
          <w:rFonts w:hint="eastAsia"/>
        </w:rPr>
        <w:t>让含有O</w:t>
      </w:r>
      <w:r>
        <w:rPr>
          <w:rFonts w:hint="eastAsia"/>
          <w:vertAlign w:val="subscript"/>
        </w:rPr>
        <w:t>2</w:t>
      </w:r>
      <w:r>
        <w:rPr>
          <w:rFonts w:hint="eastAsia"/>
        </w:rPr>
        <w:t>的水通过特制的海绵铁滤料，该滤料具有足够的表面积，可使水中O</w:t>
      </w:r>
      <w:r>
        <w:rPr>
          <w:rFonts w:hint="eastAsia"/>
          <w:vertAlign w:val="subscript"/>
          <w:lang w:val="en-US" w:eastAsia="zh-CN"/>
        </w:rPr>
        <w:t>2</w:t>
      </w:r>
      <w:r>
        <w:rPr>
          <w:rFonts w:hint="eastAsia"/>
        </w:rPr>
        <w:t>与Fe发生彻底的氧化反应，从而保证出水溶解氧含量在0.05mg/L以下，反应生成Fe</w:t>
      </w:r>
      <w:r>
        <w:rPr>
          <w:rFonts w:hint="eastAsia"/>
          <w:lang w:eastAsia="zh-CN"/>
        </w:rPr>
        <w:t>（</w:t>
      </w:r>
      <w:r>
        <w:rPr>
          <w:rFonts w:hint="eastAsia"/>
        </w:rPr>
        <w:t>OH</w:t>
      </w:r>
      <w:r>
        <w:rPr>
          <w:rFonts w:hint="eastAsia"/>
          <w:lang w:eastAsia="zh-CN"/>
        </w:rPr>
        <w:t>）</w:t>
      </w:r>
      <w:r>
        <w:rPr>
          <w:rFonts w:hint="eastAsia"/>
          <w:vertAlign w:val="subscript"/>
          <w:lang w:val="en-US" w:eastAsia="zh-CN"/>
        </w:rPr>
        <w:t>3</w:t>
      </w:r>
      <w:r>
        <w:rPr>
          <w:rFonts w:hint="eastAsia"/>
          <w:lang w:eastAsia="zh-CN"/>
        </w:rPr>
        <w:t>；</w:t>
      </w:r>
      <w:r>
        <w:rPr>
          <w:rFonts w:hint="eastAsia"/>
        </w:rPr>
        <w:t>为松软絮状物，当其积累到一定程度后即可通入反冲洗水将其冲洗掉，恢复到初始的除氧能力。</w:t>
      </w:r>
    </w:p>
    <w:p>
      <w:pPr>
        <w:ind w:firstLine="480"/>
        <w:rPr>
          <w:rFonts w:hint="eastAsia"/>
        </w:rPr>
      </w:pPr>
      <w:r>
        <w:rPr>
          <w:rFonts w:hint="eastAsia"/>
        </w:rPr>
        <w:t>锅炉用水先经过全自动软水器后进入除氧水箱，经除氧后通过热水系统补水泵补入锅炉。软化废水、除氧冲洗废水主要污染物为盐，锅炉排污废水主要污染物为pH、SS等，均排入循环沉淀池，清水流入循环水池，用于储煤场及上煤系统、渣场抑尘；换热站排水主要来自循环泵、补水泵正常工作时的滴漏水及泄压排水，主要污染物为SS和石油类，换热站生产废水均直接排至尉犁县园区排水管网，最终进入尉犁县污水处理厂处理达标后用于尉北防护林灌溉。</w:t>
      </w:r>
    </w:p>
    <w:p>
      <w:pPr>
        <w:ind w:firstLine="480"/>
        <w:rPr>
          <w:rFonts w:hint="eastAsia"/>
        </w:rPr>
      </w:pPr>
      <w:r>
        <w:rPr>
          <w:rFonts w:hint="eastAsia"/>
          <w:lang w:val="en-US" w:eastAsia="zh-CN"/>
        </w:rPr>
        <w:t>c</w:t>
      </w:r>
      <w:r>
        <w:rPr>
          <w:rFonts w:hint="eastAsia"/>
        </w:rPr>
        <w:t>除尘、脱硫、脱硝</w:t>
      </w:r>
    </w:p>
    <w:p>
      <w:pPr>
        <w:ind w:firstLine="480"/>
        <w:rPr>
          <w:rFonts w:hint="eastAsia"/>
        </w:rPr>
      </w:pPr>
      <w:r>
        <w:rPr>
          <w:rFonts w:hint="eastAsia"/>
        </w:rPr>
        <w:t>本项目采用</w:t>
      </w:r>
      <w:r>
        <w:rPr>
          <w:rFonts w:hint="eastAsia"/>
          <w:lang w:eastAsia="zh-CN"/>
        </w:rPr>
        <w:t>气相</w:t>
      </w:r>
      <w:r>
        <w:rPr>
          <w:rFonts w:hint="eastAsia"/>
        </w:rPr>
        <w:t>脉冲布袋除尘器+脱硫脱硝一体塔</w:t>
      </w:r>
      <w:r>
        <w:rPr>
          <w:rFonts w:hint="eastAsia"/>
          <w:lang w:eastAsia="zh-CN"/>
        </w:rPr>
        <w:t>（</w:t>
      </w:r>
      <w:r>
        <w:rPr>
          <w:rFonts w:hint="eastAsia"/>
        </w:rPr>
        <w:t>脱硫为双碱法，脱硝为</w:t>
      </w:r>
      <w:r>
        <w:rPr>
          <w:rFonts w:hint="eastAsia"/>
          <w:lang w:eastAsia="zh-CN"/>
        </w:rPr>
        <w:t>尿素</w:t>
      </w:r>
      <w:r>
        <w:rPr>
          <w:rFonts w:hint="eastAsia"/>
          <w:lang w:val="en-US" w:eastAsia="zh-CN"/>
        </w:rPr>
        <w:t>SNCR法</w:t>
      </w:r>
      <w:r>
        <w:rPr>
          <w:rFonts w:hint="eastAsia"/>
          <w:lang w:eastAsia="zh-CN"/>
        </w:rPr>
        <w:t>）</w:t>
      </w:r>
      <w:r>
        <w:rPr>
          <w:rFonts w:hint="eastAsia"/>
        </w:rPr>
        <w:t>对锅炉烟气进行除尘、脱硫、脱硝净化处理。</w:t>
      </w:r>
    </w:p>
    <w:p>
      <w:pPr>
        <w:ind w:firstLine="480"/>
        <w:rPr>
          <w:rFonts w:hint="eastAsia"/>
        </w:rPr>
      </w:pPr>
      <w:r>
        <w:rPr>
          <w:rFonts w:hint="eastAsia"/>
        </w:rPr>
        <w:t>（1）袋式除尘器</w:t>
      </w:r>
    </w:p>
    <w:p>
      <w:pPr>
        <w:ind w:firstLine="480"/>
        <w:rPr>
          <w:rFonts w:hint="eastAsia"/>
        </w:rPr>
      </w:pPr>
      <w:r>
        <w:rPr>
          <w:rFonts w:hint="eastAsia"/>
        </w:rPr>
        <w:t>气箱脉冲布袋除尘器主要结构：箱体、袋室、灰斗、进出风口四大部分组成，并配有支柱、楼梯、栏杆、压气管路系统、清灰系统机构等。</w:t>
      </w:r>
    </w:p>
    <w:p>
      <w:pPr>
        <w:ind w:firstLine="480"/>
      </w:pPr>
      <w:r>
        <w:rPr>
          <w:rFonts w:hint="eastAsia"/>
        </w:rPr>
        <w:t>工作原理：当含尘气体由进风口进入灰斗后，一部分较粗的尘粒在这里由于惯性碰撞、自然沉降等原因落入灰斗，大部分尘粒随气流上升进入袋室，经滤袋过滤后，尘粒被阻留在滤袋外侧，净化后的气体则由滤袋内部进入箱体，再由阀板孔、出风口排入大气中，达到除尘的目的。</w:t>
      </w:r>
    </w:p>
    <w:p>
      <w:pPr>
        <w:numPr>
          <w:ilvl w:val="0"/>
          <w:numId w:val="0"/>
        </w:numPr>
        <w:ind w:leftChars="100"/>
        <w:rPr>
          <w:rFonts w:hint="eastAsia"/>
          <w:lang w:eastAsia="zh-CN"/>
        </w:rPr>
      </w:pPr>
      <w:r>
        <w:rPr>
          <w:rFonts w:hint="eastAsia"/>
          <w:lang w:eastAsia="zh-CN"/>
        </w:rPr>
        <w:t>（</w:t>
      </w:r>
      <w:r>
        <w:rPr>
          <w:rFonts w:hint="eastAsia"/>
          <w:lang w:val="en-US" w:eastAsia="zh-CN"/>
        </w:rPr>
        <w:t>2</w:t>
      </w:r>
      <w:r>
        <w:rPr>
          <w:rFonts w:hint="eastAsia"/>
          <w:lang w:eastAsia="zh-CN"/>
        </w:rPr>
        <w:t>）脱硫原理</w:t>
      </w:r>
    </w:p>
    <w:p>
      <w:pPr>
        <w:bidi w:val="0"/>
        <w:rPr>
          <w:rFonts w:hint="eastAsia"/>
          <w:lang w:eastAsia="zh-CN"/>
        </w:rPr>
      </w:pPr>
      <w:r>
        <w:rPr>
          <w:rFonts w:hint="eastAsia"/>
          <w:lang w:eastAsia="zh-CN"/>
        </w:rPr>
        <w:t>其工作原理是：烟气经引风机进入脱硫脱硝一体塔后先进入气动旋转装置，利用烟气进入脱硫塔内后的切向速度使烟气进入旋转的蜗道中，并使烟气不断的加压旋转下移，增加烟气的动压力。烟气旋转下移后即进入能使气液两相充分接触的机构</w:t>
      </w:r>
      <w:r>
        <w:rPr>
          <w:rFonts w:hint="eastAsia" w:ascii="宋体" w:hAnsi="宋体" w:eastAsia="宋体" w:cs="宋体"/>
          <w:lang w:eastAsia="zh-CN"/>
        </w:rPr>
        <w:t>－</w:t>
      </w:r>
      <w:r>
        <w:rPr>
          <w:rFonts w:hint="eastAsia"/>
          <w:lang w:eastAsia="zh-CN"/>
        </w:rPr>
        <w:t>微分潜水机构，微分潜水机构将烟气分割成一个个微小的气泡与吸收液充分接触反应。由于气液两相的充分接触使得烟气中的二氧化硫也能很好地与吸收液（NaOH）充分中和，使二氧化硫被充分的净化。</w:t>
      </w:r>
    </w:p>
    <w:p>
      <w:pPr>
        <w:bidi w:val="0"/>
        <w:rPr>
          <w:rFonts w:hint="eastAsia"/>
          <w:lang w:eastAsia="zh-CN"/>
        </w:rPr>
      </w:pPr>
      <w:r>
        <w:rPr>
          <w:rFonts w:hint="eastAsia"/>
          <w:lang w:eastAsia="zh-CN"/>
        </w:rPr>
        <w:t>可溶性的氢氧化钠吸收烟气中的</w:t>
      </w:r>
      <w:r>
        <w:rPr>
          <w:rFonts w:hint="eastAsia"/>
          <w:lang w:val="en-US" w:eastAsia="zh-CN"/>
        </w:rPr>
        <w:t>S</w:t>
      </w:r>
      <w:r>
        <w:rPr>
          <w:rFonts w:hint="eastAsia"/>
          <w:lang w:eastAsia="zh-CN"/>
        </w:rPr>
        <w:t>O</w:t>
      </w:r>
      <w:r>
        <w:rPr>
          <w:rFonts w:hint="eastAsia"/>
          <w:vertAlign w:val="subscript"/>
          <w:lang w:eastAsia="zh-CN"/>
        </w:rPr>
        <w:t>2</w:t>
      </w:r>
      <w:r>
        <w:rPr>
          <w:rFonts w:hint="eastAsia"/>
          <w:lang w:eastAsia="zh-CN"/>
        </w:rPr>
        <w:t>气体后，用氢氧化钙Ca（OH）</w:t>
      </w:r>
      <w:r>
        <w:rPr>
          <w:rFonts w:hint="eastAsia"/>
          <w:vertAlign w:val="subscript"/>
          <w:lang w:val="en-US" w:eastAsia="zh-CN"/>
        </w:rPr>
        <w:t>2</w:t>
      </w:r>
      <w:r>
        <w:rPr>
          <w:rFonts w:hint="eastAsia"/>
          <w:lang w:eastAsia="zh-CN"/>
        </w:rPr>
        <w:t>对吸收液进行再生，由于在吸收和吸收液处理中，使用了两种不同类型的碱，故称为双碱法。由于钠基脱硫剂碱性强，吸收二氧化硫后反应产物溶解度大，不会造成过饱和结晶，造成结垢堵塞问题。另一方面脱硫产物被排入循环沉淀池内用氢氧化钙进行还原再生，再生出的钠基脱硫剂再被打回脱硫脱硝一体塔循环使用。双碱法脱硫工艺降低了投资及运行费用，比较适用于中小型锅炉脱硫。</w:t>
      </w:r>
    </w:p>
    <w:p>
      <w:pPr>
        <w:numPr>
          <w:ilvl w:val="0"/>
          <w:numId w:val="0"/>
        </w:numPr>
        <w:ind w:leftChars="100"/>
        <w:rPr>
          <w:rFonts w:hint="eastAsia"/>
          <w:lang w:eastAsia="zh-CN"/>
        </w:rPr>
      </w:pPr>
      <w:r>
        <w:rPr>
          <w:rFonts w:hint="eastAsia"/>
          <w:lang w:eastAsia="zh-CN"/>
        </w:rPr>
        <w:t>（</w:t>
      </w:r>
      <w:r>
        <w:rPr>
          <w:rFonts w:hint="eastAsia"/>
          <w:lang w:val="en-US" w:eastAsia="zh-CN"/>
        </w:rPr>
        <w:t>3</w:t>
      </w:r>
      <w:r>
        <w:rPr>
          <w:rFonts w:hint="eastAsia"/>
          <w:lang w:eastAsia="zh-CN"/>
        </w:rPr>
        <w:t>）脱硝原理</w:t>
      </w:r>
    </w:p>
    <w:p>
      <w:pPr>
        <w:keepNext w:val="0"/>
        <w:keepLines w:val="0"/>
        <w:widowControl/>
        <w:suppressLineNumbers w:val="0"/>
        <w:jc w:val="left"/>
      </w:pPr>
      <w:r>
        <w:rPr>
          <w:rFonts w:ascii="宋体" w:hAnsi="宋体" w:eastAsia="宋体" w:cs="宋体"/>
          <w:kern w:val="0"/>
          <w:sz w:val="24"/>
          <w:szCs w:val="24"/>
          <w:lang w:val="en-US" w:eastAsia="zh-CN" w:bidi="ar"/>
        </w:rPr>
        <w:t>项目锅炉废气脱硝利用选择性非催化还原技术</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简称SNCR</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，是在没有催化剂存在的条件下，利用还原剂将烟气中的氮氧化物还原为氮气和水的一种脱硝方法。该法以锅炉炉膛为反应器，投资低、施工周期短。</w:t>
      </w:r>
    </w:p>
    <w:p>
      <w:pPr>
        <w:ind w:firstLine="480"/>
      </w:pPr>
      <w:r>
        <w:rPr>
          <w:rFonts w:eastAsia="宋体"/>
        </w:rPr>
        <w:t>废气：</w:t>
      </w:r>
      <w:r>
        <w:rPr>
          <w:rFonts w:hint="eastAsia"/>
          <w:lang w:eastAsia="zh-CN"/>
        </w:rPr>
        <w:t>有组织废气是锅炉烟气，其污染物主要是烟尘、</w:t>
      </w:r>
      <w:r>
        <w:rPr>
          <w:rFonts w:hint="eastAsia"/>
          <w:lang w:val="en-US" w:eastAsia="zh-CN"/>
        </w:rPr>
        <w:t>SO</w:t>
      </w:r>
      <w:r>
        <w:rPr>
          <w:rFonts w:hint="eastAsia"/>
          <w:vertAlign w:val="subscript"/>
          <w:lang w:val="en-US" w:eastAsia="zh-CN"/>
        </w:rPr>
        <w:t>2</w:t>
      </w:r>
      <w:r>
        <w:rPr>
          <w:rFonts w:hint="eastAsia"/>
          <w:lang w:val="en-US" w:eastAsia="zh-CN"/>
        </w:rPr>
        <w:t>、NO</w:t>
      </w:r>
      <w:r>
        <w:rPr>
          <w:rFonts w:hint="eastAsia"/>
          <w:vertAlign w:val="subscript"/>
          <w:lang w:val="en-US" w:eastAsia="zh-CN"/>
        </w:rPr>
        <w:t>x</w:t>
      </w:r>
      <w:r>
        <w:rPr>
          <w:rFonts w:hint="eastAsia"/>
          <w:lang w:val="en-US" w:eastAsia="zh-CN"/>
        </w:rPr>
        <w:t>；无组织废气是堆煤区及运煤过程中产生的粉尘、灰渣堆场及运输过程中产生的粉尘</w:t>
      </w:r>
      <w:r>
        <w:rPr>
          <w:rFonts w:eastAsia="宋体"/>
        </w:rPr>
        <w:t>。</w:t>
      </w:r>
    </w:p>
    <w:p>
      <w:pPr>
        <w:ind w:firstLine="480"/>
      </w:pPr>
      <w:r>
        <w:rPr>
          <w:rFonts w:eastAsia="宋体"/>
        </w:rPr>
        <w:t>废水：主要</w:t>
      </w:r>
      <w:r>
        <w:rPr>
          <w:rFonts w:hint="eastAsia"/>
          <w:lang w:eastAsia="zh-CN"/>
        </w:rPr>
        <w:t>反冲洗废水、锅炉排污水、脱硫废水、换热站排污水和生活污水</w:t>
      </w:r>
      <w:r>
        <w:rPr>
          <w:rFonts w:eastAsia="宋体"/>
        </w:rPr>
        <w:t>。</w:t>
      </w:r>
    </w:p>
    <w:p>
      <w:pPr>
        <w:ind w:firstLine="480"/>
      </w:pPr>
      <w:r>
        <w:rPr>
          <w:rFonts w:eastAsia="宋体"/>
        </w:rPr>
        <w:t>噪声：各设备运转过程中的机械噪声，如</w:t>
      </w:r>
      <w:r>
        <w:rPr>
          <w:rFonts w:hint="eastAsia"/>
          <w:lang w:eastAsia="zh-CN"/>
        </w:rPr>
        <w:t>锅炉房鼓、引风机</w:t>
      </w:r>
      <w:r>
        <w:rPr>
          <w:rFonts w:eastAsia="宋体"/>
        </w:rPr>
        <w:t>、水泵等，噪声源强约80~105dB</w:t>
      </w:r>
      <w:r>
        <w:rPr>
          <w:rFonts w:hint="eastAsia" w:eastAsia="宋体"/>
          <w:lang w:eastAsia="zh-CN"/>
        </w:rPr>
        <w:t>（</w:t>
      </w:r>
      <w:r>
        <w:rPr>
          <w:rFonts w:eastAsia="宋体"/>
        </w:rPr>
        <w:t>A</w:t>
      </w:r>
      <w:r>
        <w:rPr>
          <w:rFonts w:hint="eastAsia" w:eastAsia="宋体"/>
          <w:lang w:eastAsia="zh-CN"/>
        </w:rPr>
        <w:t>）</w:t>
      </w:r>
      <w:r>
        <w:rPr>
          <w:rFonts w:eastAsia="宋体"/>
        </w:rPr>
        <w:t>。</w:t>
      </w:r>
    </w:p>
    <w:p>
      <w:pPr>
        <w:ind w:firstLine="480"/>
        <w:rPr>
          <w:rFonts w:hint="eastAsia" w:eastAsia="宋体"/>
        </w:rPr>
      </w:pPr>
      <w:r>
        <w:rPr>
          <w:rFonts w:hint="eastAsia" w:eastAsia="宋体"/>
        </w:rPr>
        <w:t>固废：本项目运营期间</w:t>
      </w:r>
      <w:r>
        <w:rPr>
          <w:rFonts w:hint="eastAsia"/>
          <w:lang w:eastAsia="zh-CN"/>
        </w:rPr>
        <w:t>固废主要为炉渣、除尘灰、脱硫石膏、废离子交换树脂和生活垃圾</w:t>
      </w:r>
      <w:r>
        <w:rPr>
          <w:rFonts w:hint="eastAsia" w:eastAsia="宋体"/>
        </w:rPr>
        <w:t>。</w:t>
      </w:r>
    </w:p>
    <w:p>
      <w:pPr>
        <w:pStyle w:val="2"/>
        <w:rPr>
          <w:rFonts w:hint="default" w:ascii="Times New Roman" w:hAnsi="Times New Roman" w:eastAsia="宋体" w:cstheme="minorBidi"/>
          <w:b w:val="0"/>
          <w:bCs w:val="0"/>
          <w:kern w:val="2"/>
          <w:sz w:val="24"/>
          <w:szCs w:val="22"/>
          <w:lang w:val="en-US" w:eastAsia="zh-CN" w:bidi="ar-SA"/>
        </w:rPr>
      </w:pPr>
      <w:r>
        <w:rPr>
          <w:rFonts w:hint="eastAsia"/>
          <w:lang w:val="en-US" w:eastAsia="zh-CN"/>
        </w:rPr>
        <w:t xml:space="preserve">   </w:t>
      </w:r>
      <w:r>
        <w:rPr>
          <w:rFonts w:hint="eastAsia" w:ascii="Times New Roman" w:hAnsi="Times New Roman" w:eastAsia="宋体" w:cstheme="minorBidi"/>
          <w:b w:val="0"/>
          <w:bCs w:val="0"/>
          <w:kern w:val="2"/>
          <w:sz w:val="24"/>
          <w:szCs w:val="22"/>
          <w:lang w:val="en-US" w:eastAsia="zh-CN" w:bidi="ar-SA"/>
        </w:rPr>
        <w:t>危废：</w:t>
      </w:r>
      <w:r>
        <w:rPr>
          <w:rFonts w:hint="eastAsia" w:cstheme="minorBidi"/>
          <w:b w:val="0"/>
          <w:bCs w:val="0"/>
          <w:kern w:val="2"/>
          <w:sz w:val="24"/>
          <w:szCs w:val="22"/>
          <w:lang w:val="en-US" w:eastAsia="zh-CN" w:bidi="ar-SA"/>
        </w:rPr>
        <w:t>本项目危废主要是废机油，暂存于危废暂存间，回用于检修。</w:t>
      </w:r>
    </w:p>
    <w:p>
      <w:pPr>
        <w:pStyle w:val="4"/>
      </w:pPr>
      <w:bookmarkStart w:id="31" w:name="_Toc18915007"/>
      <w:bookmarkStart w:id="32" w:name="_Toc3055"/>
      <w:r>
        <w:rPr>
          <w:rFonts w:hint="eastAsia" w:eastAsia="宋体"/>
        </w:rPr>
        <w:t>3</w:t>
      </w:r>
      <w:r>
        <w:rPr>
          <w:rFonts w:eastAsia="宋体"/>
        </w:rPr>
        <w:t>.6</w:t>
      </w:r>
      <w:r>
        <w:rPr>
          <w:rFonts w:hint="eastAsia" w:eastAsia="宋体"/>
        </w:rPr>
        <w:t>项目变动情况</w:t>
      </w:r>
      <w:bookmarkEnd w:id="31"/>
      <w:bookmarkEnd w:id="32"/>
      <w:bookmarkStart w:id="33" w:name="_Hlk19702624"/>
    </w:p>
    <w:bookmarkEnd w:id="33"/>
    <w:p>
      <w:pPr>
        <w:ind w:firstLine="480"/>
        <w:rPr>
          <w:rFonts w:hint="eastAsia"/>
          <w:lang w:eastAsia="zh-CN"/>
        </w:rPr>
      </w:pPr>
      <w:r>
        <w:rPr>
          <w:rFonts w:hint="eastAsia"/>
          <w:lang w:eastAsia="zh-CN"/>
        </w:rPr>
        <w:t>经现场调查，</w:t>
      </w:r>
      <w:r>
        <w:rPr>
          <w:rFonts w:hint="eastAsia" w:eastAsia="宋体"/>
          <w:lang w:eastAsia="zh-CN"/>
        </w:rPr>
        <w:t>尉犁县达西针织家纺园、农业科技园供热工程</w:t>
      </w:r>
      <w:r>
        <w:rPr>
          <w:rFonts w:hint="eastAsia"/>
          <w:lang w:eastAsia="zh-CN"/>
        </w:rPr>
        <w:t>对部分内容进行了如下调整：</w:t>
      </w:r>
    </w:p>
    <w:p>
      <w:pPr>
        <w:bidi w:val="0"/>
        <w:rPr>
          <w:rFonts w:hint="eastAsia"/>
          <w:lang w:val="en-US" w:eastAsia="zh-CN"/>
        </w:rPr>
      </w:pPr>
      <w:r>
        <w:rPr>
          <w:rFonts w:hint="eastAsia"/>
          <w:lang w:eastAsia="zh-CN"/>
        </w:rPr>
        <w:t>一、环评及批复中设计规模为二期建设</w:t>
      </w:r>
      <w:r>
        <w:rPr>
          <w:rFonts w:hint="eastAsia"/>
          <w:lang w:val="en-US" w:eastAsia="zh-CN"/>
        </w:rPr>
        <w:t>2台29MW高温热水锅炉，届时总供热能力为86MW，规划供热面积95.5万平方米，热负荷80.85MW。实际未建设二期，实际供热能力为28MW，实际供热面积20万平方米。</w:t>
      </w:r>
    </w:p>
    <w:p>
      <w:pPr>
        <w:bidi w:val="0"/>
        <w:rPr>
          <w:rFonts w:hint="default"/>
          <w:lang w:val="en-US" w:eastAsia="zh-CN"/>
        </w:rPr>
      </w:pPr>
      <w:r>
        <w:rPr>
          <w:rFonts w:hint="eastAsia"/>
          <w:lang w:val="en-US" w:eastAsia="zh-CN"/>
        </w:rPr>
        <w:t>二、环评设计主体工程包括：层燃链条燃煤锅炉4台，实际建设层燃链条燃煤锅炉2台；环评设计辅</w:t>
      </w:r>
      <w:r>
        <w:rPr>
          <w:rFonts w:hint="eastAsia"/>
          <w:highlight w:val="none"/>
          <w:lang w:val="en-US" w:eastAsia="zh-CN"/>
        </w:rPr>
        <w:t>助工程：换热站（一期4座，二期6座），实际建设换热站一期4座，二期未建设；环评设计环保工程中脱硫脱硝一体塔4座，实际建设脱硫塔2座；环评预计年消耗</w:t>
      </w:r>
      <w:r>
        <w:rPr>
          <w:rFonts w:hint="eastAsia"/>
          <w:lang w:val="en-US" w:eastAsia="zh-CN"/>
        </w:rPr>
        <w:t>原辅材料煤32700吨，实际消耗煤约6000t/a。</w:t>
      </w:r>
    </w:p>
    <w:p>
      <w:pPr>
        <w:bidi w:val="0"/>
        <w:rPr>
          <w:rFonts w:hint="eastAsia"/>
          <w:lang w:val="en-US" w:eastAsia="zh-CN"/>
        </w:rPr>
      </w:pPr>
      <w:r>
        <w:rPr>
          <w:rFonts w:hint="eastAsia"/>
          <w:lang w:eastAsia="zh-CN"/>
        </w:rPr>
        <w:t>三、环评及批复要求项目用炉外氧化法脱硝，氧化剂为亚氯酸钠；实际建设情况为：尿素</w:t>
      </w:r>
      <w:r>
        <w:rPr>
          <w:rFonts w:hint="eastAsia"/>
          <w:lang w:val="en-US" w:eastAsia="zh-CN"/>
        </w:rPr>
        <w:t>SNCR法脱硝，还原剂为尿素。</w:t>
      </w:r>
    </w:p>
    <w:p>
      <w:pPr>
        <w:ind w:firstLine="480"/>
        <w:rPr>
          <w:rFonts w:hint="default"/>
          <w:color w:val="auto"/>
          <w:lang w:val="en-US" w:eastAsia="zh-CN"/>
        </w:rPr>
      </w:pPr>
      <w:r>
        <w:rPr>
          <w:rFonts w:hint="eastAsia"/>
          <w:lang w:val="en-US" w:eastAsia="zh-CN"/>
        </w:rPr>
        <w:t>四、</w:t>
      </w:r>
      <w:r>
        <w:rPr>
          <w:rFonts w:hint="eastAsia"/>
          <w:color w:val="auto"/>
          <w:highlight w:val="none"/>
          <w:lang w:val="en-US" w:eastAsia="zh-CN"/>
        </w:rPr>
        <w:t>环评中制备软水过程中产生的</w:t>
      </w:r>
      <w:r>
        <w:rPr>
          <w:rFonts w:hint="default"/>
          <w:color w:val="auto"/>
          <w:highlight w:val="none"/>
          <w:lang w:val="en-US" w:eastAsia="zh-CN"/>
        </w:rPr>
        <w:t>废离子交换树脂</w:t>
      </w:r>
      <w:r>
        <w:rPr>
          <w:rFonts w:hint="eastAsia"/>
          <w:color w:val="auto"/>
          <w:highlight w:val="none"/>
          <w:lang w:val="en-US" w:eastAsia="zh-CN"/>
        </w:rPr>
        <w:t>是危废，根据《国家危险废物名录（2021年版）》规定本项目废离子交换树脂不属于危险废物，废离子交换树脂1t</w:t>
      </w:r>
      <w:r>
        <w:rPr>
          <w:rFonts w:hint="eastAsia" w:ascii="宋体" w:hAnsi="宋体" w:eastAsia="宋体" w:cs="宋体"/>
          <w:color w:val="auto"/>
          <w:highlight w:val="none"/>
          <w:lang w:val="en-US" w:eastAsia="zh-CN"/>
        </w:rPr>
        <w:t>/</w:t>
      </w:r>
      <w:r>
        <w:rPr>
          <w:rFonts w:hint="eastAsia"/>
          <w:color w:val="auto"/>
          <w:highlight w:val="none"/>
          <w:lang w:val="en-US" w:eastAsia="zh-CN"/>
        </w:rPr>
        <w:t>a，每三至四年更换一次，</w:t>
      </w:r>
      <w:r>
        <w:rPr>
          <w:rFonts w:hint="eastAsia"/>
          <w:color w:val="auto"/>
          <w:highlight w:val="none"/>
          <w:lang w:eastAsia="zh-CN"/>
        </w:rPr>
        <w:t>分类收集后同生活垃圾交由环卫部门处置</w:t>
      </w:r>
      <w:r>
        <w:rPr>
          <w:rFonts w:hint="eastAsia"/>
          <w:color w:val="auto"/>
          <w:highlight w:val="none"/>
        </w:rPr>
        <w:t>。</w:t>
      </w:r>
    </w:p>
    <w:p>
      <w:pPr>
        <w:pStyle w:val="6"/>
        <w:rPr>
          <w:rFonts w:hint="default"/>
          <w:color w:val="0000FF"/>
          <w:lang w:val="en-US" w:eastAsia="zh-CN"/>
        </w:rPr>
      </w:pPr>
      <w:r>
        <w:rPr>
          <w:rFonts w:hint="eastAsia"/>
          <w:color w:val="auto"/>
          <w:lang w:val="en-US" w:eastAsia="zh-CN"/>
        </w:rPr>
        <w:t>五、本项目相对环评阶段，均不涉及</w:t>
      </w:r>
      <w:r>
        <w:rPr>
          <w:rFonts w:hint="eastAsia"/>
          <w:color w:val="auto"/>
          <w:lang w:eastAsia="zh-CN"/>
        </w:rPr>
        <w:t>关于印发《污染影响类建设项目重大变动清单（试行）》环办环评函</w:t>
      </w:r>
      <w:r>
        <w:rPr>
          <w:rFonts w:hint="eastAsia"/>
          <w:color w:val="auto"/>
          <w:lang w:val="en-US" w:eastAsia="zh-CN"/>
        </w:rPr>
        <w:t>〔2020〕688中的重大变更。</w:t>
      </w:r>
    </w:p>
    <w:p>
      <w:pPr>
        <w:ind w:firstLine="480"/>
        <w:rPr>
          <w:rFonts w:hint="default" w:eastAsia="宋体"/>
          <w:lang w:val="en-US" w:eastAsia="zh-CN"/>
        </w:rPr>
      </w:pPr>
    </w:p>
    <w:p>
      <w:pPr>
        <w:ind w:firstLine="480"/>
      </w:pPr>
    </w:p>
    <w:p>
      <w:pPr>
        <w:ind w:firstLine="480"/>
      </w:pPr>
    </w:p>
    <w:p>
      <w:pPr>
        <w:ind w:firstLine="480"/>
      </w:pPr>
    </w:p>
    <w:p>
      <w:pPr>
        <w:ind w:firstLine="480"/>
      </w:pPr>
    </w:p>
    <w:p>
      <w:pPr>
        <w:ind w:firstLine="480"/>
      </w:pPr>
    </w:p>
    <w:p>
      <w:pPr>
        <w:bidi w:val="0"/>
        <w:rPr>
          <w:rFonts w:hint="eastAsia"/>
        </w:rPr>
      </w:pPr>
      <w:bookmarkStart w:id="34" w:name="_Toc18915008"/>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rPr>
          <w:rFonts w:hint="eastAsia" w:eastAsia="宋体"/>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bidi w:val="0"/>
        <w:rPr>
          <w:rFonts w:hint="eastAsia"/>
        </w:rPr>
      </w:pPr>
    </w:p>
    <w:p>
      <w:pPr>
        <w:pStyle w:val="3"/>
        <w:keepNext/>
        <w:keepLines/>
        <w:pageBreakBefore w:val="0"/>
        <w:widowControl w:val="0"/>
        <w:kinsoku/>
        <w:wordWrap/>
        <w:overflowPunct/>
        <w:topLinePunct w:val="0"/>
        <w:autoSpaceDE/>
        <w:autoSpaceDN/>
        <w:bidi w:val="0"/>
        <w:adjustRightInd/>
        <w:snapToGrid/>
        <w:spacing w:before="0" w:after="0"/>
        <w:textAlignment w:val="auto"/>
      </w:pPr>
      <w:bookmarkStart w:id="35" w:name="_Toc11649"/>
      <w:r>
        <w:rPr>
          <w:rFonts w:hint="eastAsia" w:eastAsia="宋体"/>
        </w:rPr>
        <w:t>4</w:t>
      </w:r>
      <w:r>
        <w:rPr>
          <w:rFonts w:eastAsia="宋体"/>
        </w:rPr>
        <w:t>.</w:t>
      </w:r>
      <w:r>
        <w:rPr>
          <w:rFonts w:hint="eastAsia" w:eastAsia="宋体"/>
        </w:rPr>
        <w:t>环境保护设施</w:t>
      </w:r>
      <w:bookmarkEnd w:id="34"/>
      <w:bookmarkEnd w:id="35"/>
    </w:p>
    <w:p>
      <w:pPr>
        <w:pStyle w:val="4"/>
        <w:keepNext/>
        <w:keepLines/>
        <w:pageBreakBefore w:val="0"/>
        <w:widowControl w:val="0"/>
        <w:kinsoku/>
        <w:wordWrap/>
        <w:overflowPunct/>
        <w:topLinePunct w:val="0"/>
        <w:autoSpaceDE/>
        <w:autoSpaceDN/>
        <w:bidi w:val="0"/>
        <w:adjustRightInd/>
        <w:snapToGrid/>
        <w:spacing w:before="0" w:after="0"/>
        <w:textAlignment w:val="auto"/>
      </w:pPr>
      <w:bookmarkStart w:id="36" w:name="_Toc18915009"/>
      <w:bookmarkStart w:id="37" w:name="_Toc21098"/>
      <w:r>
        <w:rPr>
          <w:rFonts w:hint="eastAsia" w:eastAsia="宋体"/>
        </w:rPr>
        <w:t>4</w:t>
      </w:r>
      <w:r>
        <w:rPr>
          <w:rFonts w:eastAsia="宋体"/>
        </w:rPr>
        <w:t>.1</w:t>
      </w:r>
      <w:r>
        <w:rPr>
          <w:rFonts w:hint="eastAsia" w:eastAsia="宋体"/>
        </w:rPr>
        <w:t>污染物及其防治措施</w:t>
      </w:r>
      <w:bookmarkEnd w:id="36"/>
      <w:bookmarkEnd w:id="37"/>
    </w:p>
    <w:p>
      <w:pPr>
        <w:pStyle w:val="2"/>
      </w:pPr>
      <w:bookmarkStart w:id="38" w:name="_Toc12740"/>
      <w:bookmarkStart w:id="39" w:name="_Toc18915010"/>
      <w:r>
        <w:rPr>
          <w:rFonts w:hint="eastAsia" w:eastAsia="宋体"/>
        </w:rPr>
        <w:t>4</w:t>
      </w:r>
      <w:r>
        <w:rPr>
          <w:rFonts w:eastAsia="宋体"/>
        </w:rPr>
        <w:t>.1.1</w:t>
      </w:r>
      <w:r>
        <w:rPr>
          <w:rFonts w:hint="eastAsia" w:eastAsia="宋体"/>
        </w:rPr>
        <w:t>废水</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bookmarkStart w:id="40" w:name="_Hlk19702650"/>
      <w:r>
        <w:rPr>
          <w:rFonts w:hint="default" w:ascii="Times New Roman" w:hAnsi="Times New Roman" w:eastAsia="宋体" w:cs="Times New Roman"/>
          <w:sz w:val="24"/>
          <w:szCs w:val="24"/>
        </w:rPr>
        <w:t>本项目废水主要为生产过程中排放的生产废水及生活污水。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1</w:t>
      </w:r>
      <w:r>
        <w:rPr>
          <w:rFonts w:hint="eastAsia" w:cs="Times New Roman"/>
          <w:sz w:val="24"/>
          <w:szCs w:val="24"/>
          <w:lang w:eastAsia="zh-CN"/>
        </w:rPr>
        <w:t>）</w:t>
      </w:r>
      <w:r>
        <w:rPr>
          <w:rFonts w:hint="default" w:ascii="Times New Roman" w:hAnsi="Times New Roman" w:eastAsia="宋体" w:cs="Times New Roman"/>
          <w:sz w:val="24"/>
          <w:szCs w:val="24"/>
        </w:rPr>
        <w:t>生产废水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主要包括原水软化废水、锅炉排污废水、换热站排水等。原水软化废水、锅炉排</w:t>
      </w:r>
      <w:r>
        <w:rPr>
          <w:rFonts w:hint="eastAsia" w:eastAsia="宋体" w:cs="Times New Roman"/>
          <w:sz w:val="24"/>
          <w:szCs w:val="24"/>
          <w:lang w:eastAsia="zh-CN"/>
        </w:rPr>
        <w:t>污</w:t>
      </w:r>
      <w:r>
        <w:rPr>
          <w:rFonts w:hint="default" w:ascii="Times New Roman" w:hAnsi="Times New Roman" w:eastAsia="宋体" w:cs="Times New Roman"/>
          <w:sz w:val="24"/>
          <w:szCs w:val="24"/>
        </w:rPr>
        <w:t>废水主要污染物为</w:t>
      </w:r>
      <w:r>
        <w:rPr>
          <w:rFonts w:hint="default" w:ascii="Times New Roman" w:hAnsi="Times New Roman" w:eastAsia="宋体" w:cs="Times New Roman"/>
          <w:sz w:val="24"/>
          <w:szCs w:val="24"/>
          <w:lang w:val="en-US" w:eastAsia="en-US"/>
        </w:rPr>
        <w:t>pH、COD、SS</w:t>
      </w:r>
      <w:r>
        <w:rPr>
          <w:rFonts w:hint="default" w:ascii="Times New Roman" w:hAnsi="Times New Roman" w:eastAsia="宋体" w:cs="Times New Roman"/>
          <w:sz w:val="24"/>
          <w:szCs w:val="24"/>
        </w:rPr>
        <w:t>等，排入循环沉淀池，用于上煤系统、储煤场及</w:t>
      </w:r>
      <w:r>
        <w:rPr>
          <w:rFonts w:hint="eastAsia" w:eastAsia="宋体" w:cs="Times New Roman"/>
          <w:sz w:val="24"/>
          <w:szCs w:val="24"/>
          <w:lang w:eastAsia="zh-CN"/>
        </w:rPr>
        <w:t>渣场</w:t>
      </w:r>
      <w:r>
        <w:rPr>
          <w:rFonts w:hint="default" w:ascii="Times New Roman" w:hAnsi="Times New Roman" w:eastAsia="宋体" w:cs="Times New Roman"/>
          <w:sz w:val="24"/>
          <w:szCs w:val="24"/>
        </w:rPr>
        <w:t>场抑尘</w:t>
      </w:r>
      <w:r>
        <w:rPr>
          <w:rFonts w:hint="eastAsia" w:eastAsia="宋体" w:cs="Times New Roman"/>
          <w:sz w:val="24"/>
          <w:szCs w:val="24"/>
          <w:lang w:eastAsia="zh-CN"/>
        </w:rPr>
        <w:t>；</w:t>
      </w:r>
      <w:r>
        <w:rPr>
          <w:rFonts w:hint="default" w:ascii="Times New Roman" w:hAnsi="Times New Roman" w:eastAsia="宋体" w:cs="Times New Roman"/>
          <w:sz w:val="24"/>
          <w:szCs w:val="24"/>
        </w:rPr>
        <w:t>换热站排水主要来自软水制备过程及循环泵、补水泵正常工作时的滴漏水</w:t>
      </w:r>
      <w:r>
        <w:rPr>
          <w:rFonts w:hint="eastAsia" w:eastAsia="宋体" w:cs="Times New Roman"/>
          <w:sz w:val="24"/>
          <w:szCs w:val="24"/>
          <w:lang w:eastAsia="zh-CN"/>
        </w:rPr>
        <w:t>及泄压</w:t>
      </w:r>
      <w:r>
        <w:rPr>
          <w:rFonts w:hint="default" w:ascii="Times New Roman" w:hAnsi="Times New Roman" w:eastAsia="宋体" w:cs="Times New Roman"/>
          <w:sz w:val="24"/>
          <w:szCs w:val="24"/>
        </w:rPr>
        <w:t>排水，主要污染物为</w:t>
      </w:r>
      <w:r>
        <w:rPr>
          <w:rFonts w:hint="default" w:ascii="Times New Roman" w:hAnsi="Times New Roman" w:eastAsia="宋体" w:cs="Times New Roman"/>
          <w:sz w:val="24"/>
          <w:szCs w:val="24"/>
          <w:lang w:val="en-US" w:eastAsia="en-US"/>
        </w:rPr>
        <w:t>SS</w:t>
      </w:r>
      <w:r>
        <w:rPr>
          <w:rFonts w:hint="default" w:ascii="Times New Roman" w:hAnsi="Times New Roman" w:eastAsia="宋体" w:cs="Times New Roman"/>
          <w:sz w:val="24"/>
          <w:szCs w:val="24"/>
        </w:rPr>
        <w:t>和石油类，换热站生产废水均直接排至尉犁县市政排水</w:t>
      </w:r>
      <w:r>
        <w:rPr>
          <w:rFonts w:hint="eastAsia" w:eastAsia="宋体" w:cs="Times New Roman"/>
          <w:sz w:val="24"/>
          <w:szCs w:val="24"/>
          <w:lang w:eastAsia="zh-CN"/>
        </w:rPr>
        <w:t>管</w:t>
      </w:r>
      <w:r>
        <w:rPr>
          <w:rFonts w:hint="default" w:ascii="Times New Roman" w:hAnsi="Times New Roman" w:eastAsia="宋体" w:cs="Times New Roman"/>
          <w:sz w:val="24"/>
          <w:szCs w:val="24"/>
        </w:rPr>
        <w:t>网；脱硫废水主要污染物为</w:t>
      </w:r>
      <w:r>
        <w:rPr>
          <w:rFonts w:hint="default" w:ascii="Times New Roman" w:hAnsi="Times New Roman" w:eastAsia="宋体" w:cs="Times New Roman"/>
          <w:sz w:val="24"/>
          <w:szCs w:val="24"/>
          <w:lang w:val="en-US" w:eastAsia="en-US"/>
        </w:rPr>
        <w:t>SS</w:t>
      </w:r>
      <w:r>
        <w:rPr>
          <w:rFonts w:hint="eastAsia" w:eastAsia="宋体" w:cs="Times New Roman"/>
          <w:sz w:val="24"/>
          <w:szCs w:val="24"/>
          <w:lang w:val="en-US" w:eastAsia="zh-CN"/>
        </w:rPr>
        <w:t>，</w:t>
      </w:r>
      <w:r>
        <w:rPr>
          <w:rFonts w:hint="default" w:ascii="Times New Roman" w:hAnsi="Times New Roman" w:eastAsia="宋体" w:cs="Times New Roman"/>
          <w:sz w:val="24"/>
          <w:szCs w:val="24"/>
        </w:rPr>
        <w:t>排入循环沉淀池经沉淀处理后回用于脱硫工序和</w:t>
      </w:r>
      <w:r>
        <w:rPr>
          <w:rFonts w:hint="eastAsia" w:eastAsia="宋体" w:cs="Times New Roman"/>
          <w:sz w:val="24"/>
          <w:szCs w:val="24"/>
          <w:lang w:eastAsia="zh-CN"/>
        </w:rPr>
        <w:t>用于</w:t>
      </w:r>
      <w:r>
        <w:rPr>
          <w:rFonts w:hint="default" w:ascii="Times New Roman" w:hAnsi="Times New Roman" w:eastAsia="宋体" w:cs="Times New Roman"/>
          <w:sz w:val="24"/>
          <w:szCs w:val="24"/>
        </w:rPr>
        <w:t>上煤系统、储煤场及渣场抑尘，不外排。锅炉房在前期施工时地面地坪均进行了</w:t>
      </w:r>
      <w:r>
        <w:rPr>
          <w:rFonts w:hint="eastAsia" w:eastAsia="宋体" w:cs="Times New Roman"/>
          <w:sz w:val="24"/>
          <w:szCs w:val="24"/>
          <w:lang w:eastAsia="zh-CN"/>
        </w:rPr>
        <w:t>混凝土</w:t>
      </w:r>
      <w:r>
        <w:rPr>
          <w:rFonts w:hint="default" w:ascii="Times New Roman" w:hAnsi="Times New Roman" w:eastAsia="宋体" w:cs="Times New Roman"/>
          <w:sz w:val="24"/>
          <w:szCs w:val="24"/>
        </w:rPr>
        <w:t>硬化，污水外溢及雨水</w:t>
      </w:r>
      <w:r>
        <w:rPr>
          <w:rFonts w:hint="eastAsia" w:eastAsia="宋体" w:cs="Times New Roman"/>
          <w:sz w:val="24"/>
          <w:szCs w:val="24"/>
          <w:lang w:eastAsia="zh-CN"/>
        </w:rPr>
        <w:t>淋漓</w:t>
      </w:r>
      <w:r>
        <w:rPr>
          <w:rFonts w:hint="default" w:ascii="Times New Roman" w:hAnsi="Times New Roman" w:eastAsia="宋体" w:cs="Times New Roman"/>
          <w:sz w:val="24"/>
          <w:szCs w:val="24"/>
        </w:rPr>
        <w:t>不会通过下渗污染地下水，本项目的运行不会对地下</w:t>
      </w:r>
      <w:r>
        <w:rPr>
          <w:rFonts w:hint="eastAsia" w:eastAsia="宋体" w:cs="Times New Roman"/>
          <w:sz w:val="24"/>
          <w:szCs w:val="24"/>
          <w:lang w:eastAsia="zh-CN"/>
        </w:rPr>
        <w:t>水</w:t>
      </w:r>
      <w:r>
        <w:rPr>
          <w:rFonts w:hint="default" w:ascii="Times New Roman" w:hAnsi="Times New Roman" w:eastAsia="宋体" w:cs="Times New Roman"/>
          <w:sz w:val="24"/>
          <w:szCs w:val="24"/>
        </w:rPr>
        <w:t>产生污染影响。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2</w:t>
      </w:r>
      <w:r>
        <w:rPr>
          <w:rFonts w:hint="eastAsia" w:cs="Times New Roman"/>
          <w:sz w:val="24"/>
          <w:szCs w:val="24"/>
          <w:lang w:eastAsia="zh-CN"/>
        </w:rPr>
        <w:t>）</w:t>
      </w:r>
      <w:r>
        <w:rPr>
          <w:rFonts w:hint="default" w:ascii="Times New Roman" w:hAnsi="Times New Roman" w:eastAsia="宋体" w:cs="Times New Roman"/>
          <w:sz w:val="24"/>
          <w:szCs w:val="24"/>
        </w:rPr>
        <w:t>生活污水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rPr>
      </w:pPr>
      <w:r>
        <w:rPr>
          <w:rFonts w:hint="default" w:ascii="Times New Roman" w:hAnsi="Times New Roman" w:eastAsia="宋体" w:cs="Times New Roman"/>
          <w:sz w:val="24"/>
          <w:szCs w:val="24"/>
        </w:rPr>
        <w:t>本项目生活污水主要来自办公区</w:t>
      </w:r>
      <w:r>
        <w:rPr>
          <w:rFonts w:hint="eastAsia" w:cs="Times New Roman"/>
          <w:sz w:val="24"/>
          <w:szCs w:val="24"/>
          <w:lang w:eastAsia="zh-CN"/>
        </w:rPr>
        <w:t>盥洗</w:t>
      </w:r>
      <w:r>
        <w:rPr>
          <w:rFonts w:hint="default" w:ascii="Times New Roman" w:hAnsi="Times New Roman" w:eastAsia="宋体" w:cs="Times New Roman"/>
          <w:sz w:val="24"/>
          <w:szCs w:val="24"/>
        </w:rPr>
        <w:t>废水，</w:t>
      </w:r>
      <w:r>
        <w:rPr>
          <w:rFonts w:hint="eastAsia" w:cs="Times New Roman"/>
          <w:sz w:val="24"/>
          <w:szCs w:val="24"/>
          <w:lang w:eastAsia="zh-CN"/>
        </w:rPr>
        <w:t>经化粪池排入尉犁县城市下水管网。</w:t>
      </w:r>
    </w:p>
    <w:bookmarkEnd w:id="40"/>
    <w:p>
      <w:pPr>
        <w:pStyle w:val="2"/>
        <w:rPr>
          <w:rFonts w:hint="eastAsia" w:eastAsia="宋体"/>
          <w:lang w:val="en-US" w:eastAsia="zh-CN"/>
        </w:rPr>
      </w:pPr>
      <w:bookmarkStart w:id="41" w:name="_Toc10406"/>
      <w:bookmarkStart w:id="42" w:name="_Toc18915011"/>
      <w:r>
        <w:rPr>
          <w:rFonts w:hint="eastAsia" w:eastAsia="宋体"/>
        </w:rPr>
        <w:t>4</w:t>
      </w:r>
      <w:r>
        <w:rPr>
          <w:rFonts w:eastAsia="宋体"/>
        </w:rPr>
        <w:t>.1.2</w:t>
      </w:r>
      <w:r>
        <w:rPr>
          <w:rFonts w:hint="eastAsia" w:eastAsia="宋体"/>
        </w:rPr>
        <w:t>废气</w:t>
      </w:r>
      <w:bookmarkEnd w:id="41"/>
      <w:bookmarkEnd w:id="42"/>
      <w:r>
        <w:rPr>
          <w:rFonts w:hint="eastAsia" w:eastAsia="宋体"/>
          <w:lang w:val="en-US" w:eastAsia="zh-CN"/>
        </w:rPr>
        <w:t xml:space="preserve"> </w:t>
      </w:r>
    </w:p>
    <w:p>
      <w:pPr>
        <w:ind w:firstLine="480"/>
        <w:rPr>
          <w:rFonts w:hint="eastAsia" w:eastAsia="宋体" w:cs="Times New Roman"/>
          <w:sz w:val="24"/>
          <w:szCs w:val="24"/>
          <w:lang w:val="en-US" w:eastAsia="zh-CN"/>
        </w:rPr>
      </w:pPr>
      <w:r>
        <w:rPr>
          <w:rFonts w:hint="default" w:ascii="Times New Roman" w:hAnsi="Times New Roman" w:eastAsia="宋体" w:cs="Times New Roman"/>
          <w:sz w:val="24"/>
          <w:szCs w:val="24"/>
        </w:rPr>
        <w:t>本项目主要大气污染源为锅炉燃煤烟气，主要的污染物为烟尘、二氧化硫及氮氧化物，</w:t>
      </w:r>
      <w:r>
        <w:rPr>
          <w:rFonts w:hint="eastAsia" w:cs="Times New Roman"/>
          <w:sz w:val="24"/>
          <w:szCs w:val="24"/>
          <w:lang w:eastAsia="zh-CN"/>
        </w:rPr>
        <w:t>经</w:t>
      </w:r>
      <w:r>
        <w:rPr>
          <w:rFonts w:hint="eastAsia" w:cs="Times New Roman"/>
          <w:sz w:val="24"/>
          <w:szCs w:val="24"/>
          <w:lang w:val="en-US" w:eastAsia="zh-CN"/>
        </w:rPr>
        <w:t>布袋除尘器除尘、</w:t>
      </w:r>
      <w:r>
        <w:rPr>
          <w:rFonts w:hint="eastAsia" w:cs="Times New Roman"/>
          <w:sz w:val="24"/>
          <w:szCs w:val="24"/>
          <w:lang w:eastAsia="zh-CN"/>
        </w:rPr>
        <w:t>尿素</w:t>
      </w:r>
      <w:r>
        <w:rPr>
          <w:rFonts w:hint="eastAsia" w:cs="Times New Roman"/>
          <w:sz w:val="24"/>
          <w:szCs w:val="24"/>
          <w:lang w:val="en-US" w:eastAsia="zh-CN"/>
        </w:rPr>
        <w:t>SNCR法脱硝和双碱法脱硫处理后，锅炉烟气从50米高烟囱排放。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本工程临时储煤场、卸煤、临时渣场扬尘属无组织排放。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lang w:val="en-US" w:eastAsia="zh-CN"/>
        </w:rPr>
      </w:pPr>
      <w:r>
        <w:rPr>
          <w:rFonts w:hint="default" w:ascii="Times New Roman" w:hAnsi="Times New Roman" w:eastAsia="宋体" w:cs="Times New Roman"/>
          <w:sz w:val="24"/>
          <w:szCs w:val="24"/>
        </w:rPr>
        <w:t>临时煤堆场为半封闭式临时储煤场</w:t>
      </w:r>
      <w:r>
        <w:rPr>
          <w:rFonts w:hint="eastAsia" w:cs="Times New Roman"/>
          <w:sz w:val="24"/>
          <w:szCs w:val="24"/>
          <w:lang w:eastAsia="zh-CN"/>
        </w:rPr>
        <w:t>，</w:t>
      </w:r>
      <w:r>
        <w:rPr>
          <w:rFonts w:hint="default" w:ascii="Times New Roman" w:hAnsi="Times New Roman" w:eastAsia="宋体" w:cs="Times New Roman"/>
          <w:sz w:val="24"/>
          <w:szCs w:val="24"/>
        </w:rPr>
        <w:t>煤场占地面积</w:t>
      </w:r>
      <w:r>
        <w:rPr>
          <w:rFonts w:hint="eastAsia" w:cs="Times New Roman"/>
          <w:sz w:val="24"/>
          <w:szCs w:val="24"/>
          <w:lang w:val="en-US" w:eastAsia="zh-CN"/>
        </w:rPr>
        <w:t>1318</w:t>
      </w:r>
      <w:r>
        <w:rPr>
          <w:rFonts w:hint="default" w:ascii="Times New Roman" w:hAnsi="Times New Roman" w:eastAsia="宋体" w:cs="Times New Roman"/>
          <w:sz w:val="24"/>
          <w:szCs w:val="24"/>
          <w:lang w:val="en-US" w:eastAsia="en-US"/>
        </w:rPr>
        <w:t>m</w:t>
      </w:r>
      <w:r>
        <w:rPr>
          <w:rFonts w:hint="default" w:ascii="Times New Roman" w:hAnsi="Times New Roman" w:eastAsia="宋体" w:cs="Times New Roman"/>
          <w:sz w:val="24"/>
          <w:szCs w:val="24"/>
          <w:vertAlign w:val="superscript"/>
          <w:lang w:val="en-US" w:eastAsia="en-US"/>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堆高</w:t>
      </w:r>
      <w:r>
        <w:rPr>
          <w:rFonts w:hint="default" w:ascii="Times New Roman" w:hAnsi="Times New Roman" w:eastAsia="宋体" w:cs="Times New Roman"/>
          <w:sz w:val="24"/>
          <w:szCs w:val="24"/>
          <w:lang w:val="en-US" w:eastAsia="en-US"/>
        </w:rPr>
        <w:t>2.5m</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设有3米高围墙，并用防风抑尘网遮盖，定期洒水降尘。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临时渣场四周修建</w:t>
      </w:r>
      <w:r>
        <w:rPr>
          <w:rFonts w:hint="default" w:ascii="Times New Roman" w:hAnsi="Times New Roman" w:eastAsia="宋体" w:cs="Times New Roman"/>
          <w:sz w:val="24"/>
          <w:szCs w:val="24"/>
          <w:highlight w:val="none"/>
          <w:lang w:val="en-US" w:eastAsia="en-US"/>
        </w:rPr>
        <w:t>3m</w:t>
      </w:r>
      <w:r>
        <w:rPr>
          <w:rFonts w:hint="eastAsia" w:cs="Times New Roman"/>
          <w:sz w:val="24"/>
          <w:szCs w:val="24"/>
          <w:highlight w:val="none"/>
          <w:lang w:eastAsia="zh-CN"/>
        </w:rPr>
        <w:t>高围墙，设有防风</w:t>
      </w:r>
      <w:r>
        <w:rPr>
          <w:rFonts w:hint="default" w:ascii="Times New Roman" w:hAnsi="Times New Roman" w:eastAsia="宋体" w:cs="Times New Roman"/>
          <w:sz w:val="24"/>
          <w:szCs w:val="24"/>
          <w:highlight w:val="none"/>
        </w:rPr>
        <w:t>抑尘网，并将地面硬化，用来储存锅炉炉渣和除尘灰、脱硫石膏等固体废物。渣场固废应做到及时清运、减少堆存量，避免扬尘的产生。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采取</w:t>
      </w:r>
      <w:r>
        <w:rPr>
          <w:rFonts w:hint="default" w:ascii="Times New Roman" w:hAnsi="Times New Roman" w:eastAsia="宋体" w:cs="Times New Roman"/>
          <w:sz w:val="24"/>
          <w:szCs w:val="24"/>
          <w:highlight w:val="none"/>
        </w:rPr>
        <w:t>以上措施处理后，临时储煤场、卸煤、临时渣场扬尘无组织排放对厂区及周围环境影响较小。</w:t>
      </w:r>
    </w:p>
    <w:p>
      <w:pPr>
        <w:pStyle w:val="2"/>
        <w:bidi w:val="0"/>
        <w:rPr>
          <w:rFonts w:hint="default"/>
        </w:rPr>
      </w:pPr>
      <w:bookmarkStart w:id="43" w:name="_Toc18342"/>
      <w:r>
        <w:rPr>
          <w:rFonts w:hint="eastAsia"/>
          <w:lang w:val="en-US" w:eastAsia="zh-CN"/>
        </w:rPr>
        <w:t>4.1.3 噪声</w:t>
      </w:r>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本项目锅炉房的噪声源主要为鼓风机、引风机、循环水泵以及原料运输、装卸过程产生的噪声，声压级在</w:t>
      </w:r>
      <w:r>
        <w:rPr>
          <w:rFonts w:hint="default" w:ascii="Times New Roman" w:hAnsi="Times New Roman" w:eastAsia="宋体" w:cs="Times New Roman"/>
          <w:sz w:val="24"/>
          <w:szCs w:val="24"/>
          <w:lang w:val="en-US" w:eastAsia="en-US"/>
        </w:rPr>
        <w:t>80-90 dB（A）</w:t>
      </w:r>
      <w:r>
        <w:rPr>
          <w:rFonts w:hint="default" w:ascii="Times New Roman" w:hAnsi="Times New Roman" w:eastAsia="宋体" w:cs="Times New Roman"/>
          <w:sz w:val="24"/>
          <w:szCs w:val="24"/>
        </w:rPr>
        <w:t>之间。本工程</w:t>
      </w:r>
      <w:r>
        <w:rPr>
          <w:rFonts w:hint="eastAsia" w:cs="Times New Roman"/>
          <w:sz w:val="24"/>
          <w:szCs w:val="24"/>
          <w:lang w:eastAsia="zh-CN"/>
        </w:rPr>
        <w:t>在建设中</w:t>
      </w:r>
      <w:r>
        <w:rPr>
          <w:rFonts w:hint="default" w:ascii="Times New Roman" w:hAnsi="Times New Roman" w:eastAsia="宋体" w:cs="Times New Roman"/>
          <w:sz w:val="24"/>
          <w:szCs w:val="24"/>
        </w:rPr>
        <w:t>选用低噪声设备；其次将强噪声源鼓风机、引风机均置于风机房内，进、出风口加装消声器，设置基础减振；循环水泵房设置隔声，基础减振、安装电机罩等隔音、降噪措施。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sz w:val="24"/>
          <w:szCs w:val="24"/>
          <w:lang w:eastAsia="zh-CN"/>
        </w:rPr>
      </w:pPr>
      <w:r>
        <w:rPr>
          <w:rFonts w:hint="default" w:ascii="Times New Roman" w:hAnsi="Times New Roman" w:eastAsia="宋体" w:cs="Times New Roman"/>
          <w:sz w:val="24"/>
          <w:szCs w:val="24"/>
        </w:rPr>
        <w:t>经采取上述控制措施后，噪声源强可降低</w:t>
      </w:r>
      <w:r>
        <w:rPr>
          <w:rFonts w:hint="default" w:ascii="Times New Roman" w:hAnsi="Times New Roman" w:eastAsia="宋体" w:cs="Times New Roman"/>
          <w:sz w:val="24"/>
          <w:szCs w:val="24"/>
          <w:lang w:val="en-US" w:eastAsia="en-US"/>
        </w:rPr>
        <w:t>25~30dB</w:t>
      </w:r>
      <w:r>
        <w:rPr>
          <w:rFonts w:hint="eastAsia" w:cs="Times New Roman"/>
          <w:sz w:val="24"/>
          <w:szCs w:val="24"/>
          <w:lang w:val="en-US" w:eastAsia="zh-CN"/>
        </w:rPr>
        <w:t>（</w:t>
      </w:r>
      <w:r>
        <w:rPr>
          <w:rFonts w:hint="default" w:ascii="Times New Roman" w:hAnsi="Times New Roman" w:eastAsia="宋体" w:cs="Times New Roman"/>
          <w:sz w:val="24"/>
          <w:szCs w:val="24"/>
          <w:lang w:val="en-US" w:eastAsia="en-US"/>
        </w:rPr>
        <w:t>A</w:t>
      </w:r>
      <w:r>
        <w:rPr>
          <w:rFonts w:hint="eastAsia" w:cs="Times New Roman"/>
          <w:sz w:val="24"/>
          <w:szCs w:val="24"/>
          <w:lang w:val="en-US" w:eastAsia="zh-CN"/>
        </w:rPr>
        <w:t>）</w:t>
      </w:r>
      <w:r>
        <w:rPr>
          <w:rFonts w:hint="default" w:ascii="Times New Roman" w:hAnsi="Times New Roman" w:eastAsia="宋体" w:cs="Times New Roman"/>
          <w:sz w:val="24"/>
          <w:szCs w:val="24"/>
        </w:rPr>
        <w:t>，锅炉房厂界噪声</w:t>
      </w:r>
      <w:r>
        <w:rPr>
          <w:rFonts w:hint="eastAsia" w:cs="Times New Roman"/>
          <w:sz w:val="24"/>
          <w:szCs w:val="24"/>
          <w:lang w:eastAsia="zh-CN"/>
        </w:rPr>
        <w:t>对环境影响不大。</w:t>
      </w:r>
    </w:p>
    <w:p>
      <w:pPr>
        <w:pStyle w:val="2"/>
        <w:rPr>
          <w:rFonts w:hint="default"/>
          <w:lang w:val="en-US" w:eastAsia="zh-CN"/>
        </w:rPr>
      </w:pPr>
      <w:bookmarkStart w:id="44" w:name="_Toc22625"/>
      <w:r>
        <w:rPr>
          <w:rFonts w:hint="eastAsia" w:cs="Times New Roman"/>
          <w:sz w:val="24"/>
          <w:szCs w:val="24"/>
          <w:lang w:val="en-US" w:eastAsia="zh-CN"/>
        </w:rPr>
        <w:t>4.1.4 固废</w:t>
      </w:r>
      <w:bookmarkEnd w:id="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本项目生产过程中产生的固体废物主要为锅炉燃煤炉渣、除尘器粉煤灰、脱硫系统脱硫石膏、废离子交换树脂和生活垃圾等。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一般固废：燃煤炉渣、除尘器粉煤灰、脱硫系统脱硫石膏属一般固废</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定期外销水泥厂综合利用。生活垃圾</w:t>
      </w:r>
      <w:r>
        <w:rPr>
          <w:rFonts w:hint="eastAsia" w:cs="Times New Roman"/>
          <w:color w:val="auto"/>
          <w:sz w:val="24"/>
          <w:szCs w:val="24"/>
          <w:highlight w:val="none"/>
          <w:lang w:eastAsia="zh-CN"/>
        </w:rPr>
        <w:t>经分类收集后交由环卫部门处置，</w:t>
      </w:r>
      <w:r>
        <w:rPr>
          <w:rFonts w:hint="default" w:ascii="Times New Roman" w:hAnsi="Times New Roman" w:eastAsia="宋体" w:cs="Times New Roman"/>
          <w:color w:val="auto"/>
          <w:sz w:val="24"/>
          <w:szCs w:val="24"/>
          <w:highlight w:val="none"/>
        </w:rPr>
        <w:t>不造成二次污染。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根据《国家危险废物管理名录》（</w:t>
      </w:r>
      <w:r>
        <w:rPr>
          <w:rFonts w:hint="eastAsia" w:ascii="宋体" w:hAnsi="宋体" w:eastAsia="宋体" w:cs="宋体"/>
          <w:color w:val="auto"/>
          <w:sz w:val="24"/>
          <w:szCs w:val="24"/>
          <w:highlight w:val="none"/>
          <w:lang w:val="en-US" w:eastAsia="zh-CN"/>
        </w:rPr>
        <w:t>2021年版</w:t>
      </w:r>
      <w:r>
        <w:rPr>
          <w:rFonts w:hint="eastAsia" w:ascii="宋体" w:hAnsi="宋体" w:eastAsia="宋体" w:cs="宋体"/>
          <w:color w:val="auto"/>
          <w:sz w:val="24"/>
          <w:szCs w:val="24"/>
          <w:highlight w:val="none"/>
          <w:lang w:eastAsia="zh-CN"/>
        </w:rPr>
        <w:t>）中本工程产生的</w:t>
      </w:r>
      <w:r>
        <w:rPr>
          <w:rFonts w:hint="eastAsia" w:ascii="宋体" w:hAnsi="宋体" w:eastAsia="宋体" w:cs="宋体"/>
          <w:color w:val="auto"/>
          <w:sz w:val="24"/>
          <w:szCs w:val="24"/>
          <w:highlight w:val="none"/>
        </w:rPr>
        <w:t>废离子交换树脂</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属危险废物，废离子交换树脂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t/</w:t>
      </w:r>
      <w:r>
        <w:rPr>
          <w:rFonts w:hint="eastAsia" w:ascii="宋体" w:hAnsi="宋体" w:eastAsia="宋体" w:cs="宋体"/>
          <w:color w:val="auto"/>
          <w:sz w:val="24"/>
          <w:szCs w:val="24"/>
          <w:highlight w:val="none"/>
        </w:rPr>
        <w:t>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每三至四年更换一次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highlight w:val="none"/>
          <w:lang w:val="en-US" w:eastAsia="zh-CN"/>
        </w:rPr>
        <w:t>经分类收集后同生活垃圾一起交由环委部门处置，</w:t>
      </w:r>
      <w:r>
        <w:rPr>
          <w:rFonts w:hint="eastAsia" w:ascii="宋体" w:hAnsi="宋体" w:eastAsia="宋体" w:cs="宋体"/>
          <w:color w:val="auto"/>
          <w:sz w:val="24"/>
          <w:szCs w:val="24"/>
          <w:highlight w:val="none"/>
        </w:rPr>
        <w:t>不在厂区内暂存。</w:t>
      </w:r>
    </w:p>
    <w:p>
      <w:pPr>
        <w:bidi w:val="0"/>
        <w:jc w:val="center"/>
        <w:rPr>
          <w:rFonts w:hint="eastAsia"/>
          <w:b/>
          <w:bCs/>
          <w:highlight w:val="none"/>
          <w:lang w:val="en-US" w:eastAsia="zh-CN"/>
        </w:rPr>
      </w:pPr>
      <w:r>
        <w:rPr>
          <w:rFonts w:hint="eastAsia"/>
          <w:b/>
          <w:bCs/>
          <w:highlight w:val="none"/>
          <w:lang w:eastAsia="zh-CN"/>
        </w:rPr>
        <w:t>表</w:t>
      </w:r>
      <w:r>
        <w:rPr>
          <w:rFonts w:hint="eastAsia"/>
          <w:b/>
          <w:bCs/>
          <w:highlight w:val="none"/>
          <w:lang w:val="en-US" w:eastAsia="zh-CN"/>
        </w:rPr>
        <w:t>4-1  工程产污点及治理措施一览表</w:t>
      </w:r>
    </w:p>
    <w:tbl>
      <w:tblPr>
        <w:tblStyle w:val="17"/>
        <w:tblW w:w="828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 w:type="dxa"/>
          <w:bottom w:w="0" w:type="dxa"/>
          <w:right w:w="10" w:type="dxa"/>
        </w:tblCellMar>
      </w:tblPr>
      <w:tblGrid>
        <w:gridCol w:w="774"/>
        <w:gridCol w:w="900"/>
        <w:gridCol w:w="1237"/>
        <w:gridCol w:w="975"/>
        <w:gridCol w:w="2213"/>
        <w:gridCol w:w="21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039" w:hRule="exact"/>
          <w:jc w:val="center"/>
        </w:trPr>
        <w:tc>
          <w:tcPr>
            <w:tcW w:w="77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污染类别</w:t>
            </w: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排污环节</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污染物</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污染因子</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eastAsia" w:cs="Times New Roman"/>
                <w:sz w:val="21"/>
                <w:szCs w:val="21"/>
                <w:highlight w:val="none"/>
                <w:lang w:eastAsia="zh-CN"/>
              </w:rPr>
              <w:t>环评及批复设计</w:t>
            </w:r>
            <w:r>
              <w:rPr>
                <w:rFonts w:hint="default" w:ascii="Times New Roman" w:hAnsi="Times New Roman" w:eastAsia="宋体" w:cs="Times New Roman"/>
                <w:sz w:val="21"/>
                <w:szCs w:val="21"/>
                <w:highlight w:val="none"/>
              </w:rPr>
              <w:t>排放去向及治理措施</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实际排放去向及治理措施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616" w:hRule="exact"/>
          <w:jc w:val="center"/>
        </w:trPr>
        <w:tc>
          <w:tcPr>
            <w:tcW w:w="774"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废气</w:t>
            </w: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煤场</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堆场扬尘</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煤粉尘</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储煤场设为半封闭煤棚（四周设</w:t>
            </w:r>
            <w:r>
              <w:rPr>
                <w:rFonts w:hint="default" w:ascii="Times New Roman" w:hAnsi="Times New Roman" w:eastAsia="宋体" w:cs="Times New Roman"/>
                <w:sz w:val="21"/>
                <w:szCs w:val="21"/>
                <w:highlight w:val="none"/>
                <w:lang w:val="en-US" w:eastAsia="en-US"/>
              </w:rPr>
              <w:t>3m</w:t>
            </w:r>
            <w:r>
              <w:rPr>
                <w:rFonts w:hint="default" w:ascii="Times New Roman" w:hAnsi="Times New Roman" w:eastAsia="宋体" w:cs="Times New Roman"/>
                <w:sz w:val="21"/>
                <w:szCs w:val="21"/>
                <w:highlight w:val="none"/>
              </w:rPr>
              <w:t>以上抑尘网）；输煤廊道密闭加水喷淋</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储煤场设为半封闭煤棚（四周设</w:t>
            </w:r>
            <w:r>
              <w:rPr>
                <w:rFonts w:hint="default" w:ascii="Times New Roman" w:hAnsi="Times New Roman" w:eastAsia="宋体" w:cs="Times New Roman"/>
                <w:sz w:val="21"/>
                <w:szCs w:val="21"/>
                <w:highlight w:val="none"/>
                <w:lang w:val="en-US" w:eastAsia="en-US"/>
              </w:rPr>
              <w:t>3m</w:t>
            </w:r>
            <w:r>
              <w:rPr>
                <w:rFonts w:hint="default" w:ascii="Times New Roman" w:hAnsi="Times New Roman" w:eastAsia="宋体" w:cs="Times New Roman"/>
                <w:sz w:val="21"/>
                <w:szCs w:val="21"/>
                <w:highlight w:val="none"/>
              </w:rPr>
              <w:t>以上抑尘网）；输煤廊道密闭</w:t>
            </w:r>
            <w:r>
              <w:rPr>
                <w:rFonts w:hint="eastAsia" w:cs="Times New Roman"/>
                <w:sz w:val="21"/>
                <w:szCs w:val="21"/>
                <w:highlight w:val="none"/>
                <w:lang w:eastAsia="zh-CN"/>
              </w:rPr>
              <w:t>，洒水降尘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1814"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锅炉</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燃煤烟气</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烟尘、</w:t>
            </w:r>
            <w:r>
              <w:rPr>
                <w:rFonts w:hint="default" w:ascii="Times New Roman" w:hAnsi="Times New Roman" w:eastAsia="宋体" w:cs="Times New Roman"/>
                <w:sz w:val="21"/>
                <w:szCs w:val="21"/>
                <w:lang w:val="en-US" w:eastAsia="en-US"/>
              </w:rPr>
              <w:t>SO</w:t>
            </w:r>
            <w:r>
              <w:rPr>
                <w:rFonts w:hint="default" w:ascii="Times New Roman" w:hAnsi="Times New Roman" w:eastAsia="宋体" w:cs="Times New Roman"/>
                <w:sz w:val="21"/>
                <w:szCs w:val="21"/>
                <w:vertAlign w:val="subscript"/>
                <w:lang w:val="en-US" w:eastAsia="en-US"/>
              </w:rPr>
              <w:t>2</w:t>
            </w:r>
            <w:r>
              <w:rPr>
                <w:rFonts w:hint="default" w:ascii="Times New Roman" w:hAnsi="Times New Roman" w:eastAsia="宋体" w:cs="Times New Roman"/>
                <w:sz w:val="21"/>
                <w:szCs w:val="21"/>
                <w:lang w:val="en-US" w:eastAsia="en-US"/>
              </w:rPr>
              <w:t>、NO</w:t>
            </w:r>
            <w:r>
              <w:rPr>
                <w:rFonts w:hint="default" w:ascii="Times New Roman" w:hAnsi="Times New Roman" w:eastAsia="宋体" w:cs="Times New Roman"/>
                <w:sz w:val="21"/>
                <w:szCs w:val="21"/>
                <w:vertAlign w:val="subscript"/>
                <w:lang w:val="en-US" w:eastAsia="en-US"/>
              </w:rPr>
              <w:t>x</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袋式除尘器+脱硫脱硝一体塔（釆用双碱法脱硫，釆用</w:t>
            </w:r>
            <w:r>
              <w:rPr>
                <w:rFonts w:hint="default" w:ascii="Times New Roman" w:hAnsi="Times New Roman" w:eastAsia="宋体" w:cs="Times New Roman"/>
                <w:sz w:val="21"/>
                <w:szCs w:val="21"/>
                <w:lang w:eastAsia="zh-CN"/>
              </w:rPr>
              <w:t>炉外</w:t>
            </w:r>
            <w:r>
              <w:rPr>
                <w:rFonts w:hint="default" w:ascii="Times New Roman" w:hAnsi="Times New Roman" w:eastAsia="宋体" w:cs="Times New Roman"/>
                <w:sz w:val="21"/>
                <w:szCs w:val="21"/>
              </w:rPr>
              <w:t>氧化法脱硝，氧化剂为亚氯酸钠）</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袋式除尘器+脱硫脱硝一体塔（釆用双碱法脱硫，釆用</w:t>
            </w:r>
            <w:r>
              <w:rPr>
                <w:rFonts w:hint="eastAsia" w:ascii="Times New Roman" w:hAnsi="Times New Roman" w:cs="Times New Roman"/>
                <w:sz w:val="21"/>
                <w:szCs w:val="21"/>
                <w:lang w:eastAsia="zh-CN"/>
              </w:rPr>
              <w:t>尿素</w:t>
            </w:r>
            <w:r>
              <w:rPr>
                <w:rFonts w:hint="eastAsia" w:ascii="Times New Roman" w:hAnsi="Times New Roman" w:cs="Times New Roman"/>
                <w:sz w:val="21"/>
                <w:szCs w:val="21"/>
                <w:lang w:val="en-US" w:eastAsia="zh-CN"/>
              </w:rPr>
              <w:t>SNCR</w:t>
            </w:r>
            <w:r>
              <w:rPr>
                <w:rFonts w:hint="default" w:ascii="Times New Roman" w:hAnsi="Times New Roman" w:eastAsia="宋体" w:cs="Times New Roman"/>
                <w:sz w:val="21"/>
                <w:szCs w:val="21"/>
              </w:rPr>
              <w:t>法脱硝）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199"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临时渣场</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落料及堆放过程 中扬尘</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粉尘</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渣场四周设</w:t>
            </w:r>
            <w:r>
              <w:rPr>
                <w:rFonts w:hint="default" w:ascii="Times New Roman" w:hAnsi="Times New Roman" w:eastAsia="宋体" w:cs="Times New Roman"/>
                <w:sz w:val="21"/>
                <w:szCs w:val="21"/>
                <w:lang w:val="en-US" w:eastAsia="en-US"/>
              </w:rPr>
              <w:t>3m</w:t>
            </w:r>
            <w:r>
              <w:rPr>
                <w:rFonts w:hint="default" w:ascii="Times New Roman" w:hAnsi="Times New Roman" w:eastAsia="宋体" w:cs="Times New Roman"/>
                <w:sz w:val="21"/>
                <w:szCs w:val="21"/>
              </w:rPr>
              <w:t>以上抑尘网，硬化地面，定期洒水，地表修建径流排渠，将地表径流排入沉淀池中</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渣场四周设</w:t>
            </w:r>
            <w:r>
              <w:rPr>
                <w:rFonts w:hint="default" w:ascii="Times New Roman" w:hAnsi="Times New Roman" w:eastAsia="宋体" w:cs="Times New Roman"/>
                <w:sz w:val="21"/>
                <w:szCs w:val="21"/>
                <w:lang w:val="en-US" w:eastAsia="en-US"/>
              </w:rPr>
              <w:t>3m</w:t>
            </w:r>
            <w:r>
              <w:rPr>
                <w:rFonts w:hint="eastAsia" w:cs="Times New Roman"/>
                <w:sz w:val="21"/>
                <w:szCs w:val="21"/>
                <w:lang w:eastAsia="zh-CN"/>
              </w:rPr>
              <w:t>挡风墙</w:t>
            </w:r>
            <w:r>
              <w:rPr>
                <w:rFonts w:hint="default" w:ascii="Times New Roman" w:hAnsi="Times New Roman" w:eastAsia="宋体" w:cs="Times New Roman"/>
                <w:sz w:val="21"/>
                <w:szCs w:val="21"/>
              </w:rPr>
              <w:t>，硬化地面，定期洒水，地表修建径流排渠，将地表径流排入沉淀池中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783" w:hRule="exact"/>
          <w:jc w:val="center"/>
        </w:trPr>
        <w:tc>
          <w:tcPr>
            <w:tcW w:w="774"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废水</w:t>
            </w: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水处理</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反冲洗废水</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en-US"/>
              </w:rPr>
              <w:t>pH</w:t>
            </w:r>
            <w:r>
              <w:rPr>
                <w:rFonts w:hint="eastAsia" w:cs="Times New Roman"/>
                <w:sz w:val="21"/>
                <w:szCs w:val="21"/>
                <w:lang w:val="en-US" w:eastAsia="zh-CN"/>
              </w:rPr>
              <w:t>、</w:t>
            </w:r>
            <w:r>
              <w:rPr>
                <w:rFonts w:hint="default" w:ascii="Times New Roman" w:hAnsi="Times New Roman" w:eastAsia="宋体" w:cs="Times New Roman"/>
                <w:sz w:val="21"/>
                <w:szCs w:val="21"/>
                <w:lang w:val="en-US" w:eastAsia="en-US"/>
              </w:rPr>
              <w:t>SS、</w:t>
            </w:r>
            <w:r>
              <w:rPr>
                <w:rFonts w:hint="default" w:ascii="Times New Roman" w:hAnsi="Times New Roman" w:eastAsia="宋体" w:cs="Times New Roman"/>
                <w:sz w:val="21"/>
                <w:szCs w:val="21"/>
              </w:rPr>
              <w:t>盐</w:t>
            </w:r>
          </w:p>
        </w:tc>
        <w:tc>
          <w:tcPr>
            <w:tcW w:w="2213"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沉淀后用于物料洒水</w:t>
            </w:r>
          </w:p>
        </w:tc>
        <w:tc>
          <w:tcPr>
            <w:tcW w:w="2182"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沉淀后用于物料洒水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05"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锅炉</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锅炉排水</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水温、</w:t>
            </w:r>
            <w:r>
              <w:rPr>
                <w:rFonts w:hint="default" w:ascii="Times New Roman" w:hAnsi="Times New Roman" w:eastAsia="宋体" w:cs="Times New Roman"/>
                <w:sz w:val="21"/>
                <w:szCs w:val="21"/>
                <w:lang w:val="en-US" w:eastAsia="en-US"/>
              </w:rPr>
              <w:t>SS</w:t>
            </w:r>
          </w:p>
        </w:tc>
        <w:tc>
          <w:tcPr>
            <w:tcW w:w="221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182"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换热站</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软化废水</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石油类、</w:t>
            </w:r>
            <w:r>
              <w:rPr>
                <w:rFonts w:hint="default" w:ascii="Times New Roman" w:hAnsi="Times New Roman" w:eastAsia="宋体" w:cs="Times New Roman"/>
                <w:sz w:val="21"/>
                <w:szCs w:val="21"/>
                <w:lang w:val="en-US" w:eastAsia="en-US"/>
              </w:rPr>
              <w:t>SS</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排入园区污水管网</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排入园区污水管网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640"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脱硫脱硝一体塔</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脱硫废水</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en-US"/>
              </w:rPr>
              <w:t>SS</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回用于脱硫工序不外排</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回用于脱硫工序不外排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637"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职工生活</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en-US"/>
              </w:rPr>
              <w:t>COD、SS、</w:t>
            </w:r>
            <w:r>
              <w:rPr>
                <w:rFonts w:hint="default" w:ascii="Times New Roman" w:hAnsi="Times New Roman" w:eastAsia="宋体" w:cs="Times New Roman"/>
                <w:sz w:val="21"/>
                <w:szCs w:val="21"/>
              </w:rPr>
              <w:t>氨氮</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排入市政污水管网</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排入市政污水管网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87" w:hRule="exact"/>
          <w:jc w:val="center"/>
        </w:trPr>
        <w:tc>
          <w:tcPr>
            <w:tcW w:w="774"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固废</w:t>
            </w: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临时渣场</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炉渣</w:t>
            </w:r>
          </w:p>
        </w:tc>
        <w:tc>
          <w:tcPr>
            <w:tcW w:w="975"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一般固体废物</w:t>
            </w:r>
          </w:p>
        </w:tc>
        <w:tc>
          <w:tcPr>
            <w:tcW w:w="2213"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全部综合利用</w:t>
            </w:r>
          </w:p>
        </w:tc>
        <w:tc>
          <w:tcPr>
            <w:tcW w:w="2182"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全部综合利用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76"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除尘器</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除尘灰</w:t>
            </w:r>
          </w:p>
        </w:tc>
        <w:tc>
          <w:tcPr>
            <w:tcW w:w="97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182"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620"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脱硫脱硝一体塔</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废石膏</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一般固体废物</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全部综合利用</w:t>
            </w:r>
          </w:p>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highlight w:val="yellow"/>
              </w:rPr>
            </w:pPr>
            <w:r>
              <w:rPr>
                <w:rFonts w:hint="default" w:ascii="Times New Roman" w:hAnsi="Times New Roman" w:eastAsia="宋体" w:cs="Times New Roman"/>
                <w:sz w:val="21"/>
                <w:szCs w:val="21"/>
              </w:rPr>
              <w:t>全部综合利用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706"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软化水系统</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废离子交换树脂</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sz w:val="21"/>
                <w:szCs w:val="21"/>
                <w:highlight w:val="none"/>
              </w:rPr>
              <w:t>一般固体废物</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由厂家定期更换回收</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kern w:val="2"/>
                <w:sz w:val="21"/>
                <w:szCs w:val="21"/>
                <w:highlight w:val="none"/>
                <w:lang w:val="en-US" w:eastAsia="zh-CN" w:bidi="ar-SA"/>
              </w:rPr>
            </w:pPr>
            <w:r>
              <w:rPr>
                <w:rFonts w:hint="eastAsia" w:cs="Times New Roman"/>
                <w:color w:val="0000FF"/>
                <w:sz w:val="21"/>
                <w:szCs w:val="21"/>
                <w:highlight w:val="none"/>
                <w:lang w:eastAsia="zh-CN"/>
              </w:rPr>
              <w:t>交由环卫部门处置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87"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办公区</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生活垃圾</w:t>
            </w:r>
          </w:p>
        </w:tc>
        <w:tc>
          <w:tcPr>
            <w:tcW w:w="97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由环卫部门处理</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由环卫部门处理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540" w:hRule="exact"/>
          <w:jc w:val="center"/>
        </w:trPr>
        <w:tc>
          <w:tcPr>
            <w:tcW w:w="774"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噪声</w:t>
            </w:r>
          </w:p>
        </w:tc>
        <w:tc>
          <w:tcPr>
            <w:tcW w:w="900"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锅炉房</w:t>
            </w: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锅炉燃烧噪声</w:t>
            </w:r>
          </w:p>
        </w:tc>
        <w:tc>
          <w:tcPr>
            <w:tcW w:w="975" w:type="dxa"/>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en-US"/>
              </w:rPr>
              <w:t>A</w:t>
            </w:r>
            <w:r>
              <w:rPr>
                <w:rFonts w:hint="default" w:ascii="Times New Roman" w:hAnsi="Times New Roman" w:eastAsia="宋体" w:cs="Times New Roman"/>
                <w:sz w:val="21"/>
                <w:szCs w:val="21"/>
              </w:rPr>
              <w:t>声级</w:t>
            </w: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门、窗等建筑隔声</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门、窗等建筑隔声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719"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引风机</w:t>
            </w:r>
          </w:p>
        </w:tc>
        <w:tc>
          <w:tcPr>
            <w:tcW w:w="97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加装消声器、建筑物隔声、基 础减振</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加装消声器、建筑物隔声、基 础减振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670" w:hRule="exact"/>
          <w:jc w:val="center"/>
        </w:trPr>
        <w:tc>
          <w:tcPr>
            <w:tcW w:w="774"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23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鼓风机</w:t>
            </w:r>
          </w:p>
        </w:tc>
        <w:tc>
          <w:tcPr>
            <w:tcW w:w="97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加装消声器、建筑物隔声、基 础</w:t>
            </w:r>
            <w:r>
              <w:rPr>
                <w:rFonts w:hint="eastAsia" w:cs="Times New Roman"/>
                <w:sz w:val="21"/>
                <w:szCs w:val="21"/>
                <w:lang w:eastAsia="zh-CN"/>
              </w:rPr>
              <w:t>减振</w:t>
            </w:r>
          </w:p>
        </w:tc>
        <w:tc>
          <w:tcPr>
            <w:tcW w:w="218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加装消声器、建筑物隔声、基础</w:t>
            </w:r>
            <w:r>
              <w:rPr>
                <w:rFonts w:hint="eastAsia" w:cs="Times New Roman"/>
                <w:sz w:val="21"/>
                <w:szCs w:val="21"/>
                <w:lang w:eastAsia="zh-CN"/>
              </w:rPr>
              <w:t>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532" w:hRule="exact"/>
          <w:jc w:val="center"/>
        </w:trPr>
        <w:tc>
          <w:tcPr>
            <w:tcW w:w="7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锅炉给水泵</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647" w:hRule="exact"/>
          <w:jc w:val="center"/>
        </w:trPr>
        <w:tc>
          <w:tcPr>
            <w:tcW w:w="7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循环泵</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87" w:hRule="exact"/>
          <w:jc w:val="center"/>
        </w:trPr>
        <w:tc>
          <w:tcPr>
            <w:tcW w:w="7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除氧泵</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87" w:hRule="exact"/>
          <w:jc w:val="center"/>
        </w:trPr>
        <w:tc>
          <w:tcPr>
            <w:tcW w:w="7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给煤机</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87" w:hRule="exact"/>
          <w:jc w:val="center"/>
        </w:trPr>
        <w:tc>
          <w:tcPr>
            <w:tcW w:w="7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运输设备</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516" w:hRule="exact"/>
          <w:jc w:val="center"/>
        </w:trPr>
        <w:tc>
          <w:tcPr>
            <w:tcW w:w="7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换热站</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循环泵</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建筑物隔声、基础减振</w:t>
            </w:r>
          </w:p>
        </w:tc>
      </w:tr>
    </w:tbl>
    <w:p>
      <w:pPr>
        <w:pStyle w:val="4"/>
      </w:pPr>
      <w:bookmarkStart w:id="45" w:name="_Toc13033"/>
      <w:bookmarkStart w:id="46" w:name="_Toc18915014"/>
      <w:r>
        <w:rPr>
          <w:rFonts w:hint="eastAsia" w:eastAsia="宋体"/>
        </w:rPr>
        <w:t>4</w:t>
      </w:r>
      <w:r>
        <w:rPr>
          <w:rFonts w:eastAsia="宋体"/>
        </w:rPr>
        <w:t>.2</w:t>
      </w:r>
      <w:r>
        <w:rPr>
          <w:rFonts w:hint="eastAsia" w:eastAsia="宋体"/>
        </w:rPr>
        <w:t>其他环境保护措施</w:t>
      </w:r>
      <w:bookmarkEnd w:id="45"/>
      <w:bookmarkEnd w:id="46"/>
    </w:p>
    <w:p>
      <w:pPr>
        <w:pStyle w:val="2"/>
      </w:pPr>
      <w:bookmarkStart w:id="47" w:name="_Toc18915015"/>
      <w:bookmarkStart w:id="48" w:name="_Toc15189"/>
      <w:r>
        <w:rPr>
          <w:rFonts w:hint="eastAsia" w:eastAsia="宋体"/>
        </w:rPr>
        <w:t>4</w:t>
      </w:r>
      <w:r>
        <w:rPr>
          <w:rFonts w:eastAsia="宋体"/>
        </w:rPr>
        <w:t>.2.1</w:t>
      </w:r>
      <w:r>
        <w:rPr>
          <w:rFonts w:hint="eastAsia" w:eastAsia="宋体"/>
        </w:rPr>
        <w:t>环境风险防范设施</w:t>
      </w:r>
      <w:bookmarkEnd w:id="47"/>
      <w:bookmarkEnd w:id="48"/>
    </w:p>
    <w:p>
      <w:pPr>
        <w:ind w:firstLine="480"/>
      </w:pPr>
      <w:r>
        <w:rPr>
          <w:rFonts w:hint="eastAsia" w:eastAsia="宋体"/>
        </w:rPr>
        <w:t>1、风险防范设施</w:t>
      </w:r>
    </w:p>
    <w:p>
      <w:pPr>
        <w:ind w:firstLine="480"/>
        <w:rPr>
          <w:rFonts w:hint="eastAsia" w:eastAsia="宋体"/>
        </w:rPr>
      </w:pPr>
      <w:bookmarkStart w:id="49" w:name="_Hlk19702749"/>
      <w:r>
        <w:rPr>
          <w:rFonts w:hint="eastAsia" w:eastAsia="宋体"/>
        </w:rPr>
        <w:t>本项目环境风险主要为原煤堆场的火灾风险、钠碱腐蚀性化学品的使用泄漏以及这些物质的运输储存。企业针对存在的环境风险，采取防范措施具体情况如下：</w:t>
      </w:r>
    </w:p>
    <w:p>
      <w:pPr>
        <w:ind w:firstLine="480"/>
        <w:rPr>
          <w:rFonts w:hint="eastAsia" w:eastAsia="宋体"/>
        </w:rPr>
      </w:pPr>
      <w:r>
        <w:rPr>
          <w:rFonts w:hint="eastAsia"/>
          <w:lang w:eastAsia="zh-CN"/>
        </w:rPr>
        <w:t>（</w:t>
      </w:r>
      <w:r>
        <w:rPr>
          <w:rFonts w:hint="eastAsia"/>
          <w:lang w:val="en-US" w:eastAsia="zh-CN"/>
        </w:rPr>
        <w:t>1</w:t>
      </w:r>
      <w:r>
        <w:rPr>
          <w:rFonts w:hint="eastAsia"/>
          <w:lang w:eastAsia="zh-CN"/>
        </w:rPr>
        <w:t>）</w:t>
      </w:r>
      <w:r>
        <w:rPr>
          <w:rFonts w:hint="eastAsia" w:eastAsia="宋体"/>
        </w:rPr>
        <w:t>总图布置、建筑设计中的防范</w:t>
      </w:r>
    </w:p>
    <w:p>
      <w:pPr>
        <w:ind w:firstLine="480"/>
        <w:rPr>
          <w:rFonts w:hint="eastAsia" w:eastAsia="宋体"/>
        </w:rPr>
      </w:pPr>
      <w:r>
        <w:rPr>
          <w:rFonts w:hint="eastAsia" w:eastAsia="宋体"/>
        </w:rPr>
        <w:t>严格按照国际有关规范和标准进行平面布置、设备选型</w:t>
      </w:r>
      <w:r>
        <w:rPr>
          <w:rFonts w:hint="eastAsia"/>
          <w:lang w:eastAsia="zh-CN"/>
        </w:rPr>
        <w:t>；</w:t>
      </w:r>
      <w:r>
        <w:rPr>
          <w:rFonts w:hint="eastAsia" w:eastAsia="宋体"/>
        </w:rPr>
        <w:t>本项目的总平面布置按功能分区布置，平面布置上建筑物间的距离均符合有关防火设计规范，各区利用道路进行功能分区，满足了交通、安全和消防等方面要求。</w:t>
      </w:r>
    </w:p>
    <w:p>
      <w:pPr>
        <w:ind w:firstLine="480"/>
        <w:rPr>
          <w:rFonts w:hint="eastAsia" w:eastAsia="宋体"/>
        </w:rPr>
      </w:pPr>
      <w:r>
        <w:rPr>
          <w:rFonts w:hint="eastAsia"/>
          <w:lang w:eastAsia="zh-CN"/>
        </w:rPr>
        <w:t>（</w:t>
      </w:r>
      <w:r>
        <w:rPr>
          <w:rFonts w:hint="eastAsia"/>
          <w:lang w:val="en-US" w:eastAsia="zh-CN"/>
        </w:rPr>
        <w:t>2</w:t>
      </w:r>
      <w:r>
        <w:rPr>
          <w:rFonts w:hint="eastAsia"/>
          <w:lang w:eastAsia="zh-CN"/>
        </w:rPr>
        <w:t>）</w:t>
      </w:r>
      <w:r>
        <w:rPr>
          <w:rFonts w:hint="eastAsia" w:eastAsia="宋体"/>
        </w:rPr>
        <w:t>生产运行中的安全管理</w:t>
      </w:r>
    </w:p>
    <w:p>
      <w:pPr>
        <w:ind w:firstLine="480"/>
        <w:rPr>
          <w:rFonts w:hint="eastAsia" w:eastAsia="宋体"/>
        </w:rPr>
      </w:pPr>
      <w:r>
        <w:rPr>
          <w:rFonts w:hint="eastAsia" w:eastAsia="宋体"/>
        </w:rPr>
        <w:t>突发性事故的防范，首先要消除事故隐患，加强管理，严格操作，安全生产，避免人为因素造成污染事故。在生产过程中，操作人员要严格按照所制定的各项安全技术操作规程生产操作，严格工艺管理，强化操作纪律和劳动纪律；建立</w:t>
      </w:r>
      <w:r>
        <w:rPr>
          <w:rFonts w:hint="eastAsia"/>
          <w:lang w:eastAsia="zh-CN"/>
        </w:rPr>
        <w:t>健全</w:t>
      </w:r>
      <w:r>
        <w:rPr>
          <w:rFonts w:hint="eastAsia" w:eastAsia="宋体"/>
        </w:rPr>
        <w:t>管理规章制度和安全检查制度，随时进行安全检查，并配合必要的安全卫生监察、检测仪器和设备，及时发现事故隐患，防止事故的发生；加强设备的保养和定期维修，减少和消防设备与管线的跑、冒、滴、漏，使各种装置设备保持良好的运行状态，以防意外事故的发生；制定特殊危险事故及突发事件的应急计划，并进行必要的实践训练，尽可能将事故造成的污染和损失降到最低限度。</w:t>
      </w:r>
    </w:p>
    <w:p>
      <w:pPr>
        <w:ind w:firstLine="480"/>
        <w:rPr>
          <w:rFonts w:hint="eastAsia" w:eastAsia="宋体"/>
        </w:rPr>
      </w:pPr>
      <w:r>
        <w:rPr>
          <w:rFonts w:hint="eastAsia" w:eastAsia="宋体"/>
          <w:lang w:val="en-US" w:eastAsia="zh-CN"/>
        </w:rPr>
        <w:t>2、</w:t>
      </w:r>
      <w:r>
        <w:rPr>
          <w:rFonts w:hint="eastAsia" w:eastAsia="宋体"/>
        </w:rPr>
        <w:t>应急预案</w:t>
      </w:r>
    </w:p>
    <w:p>
      <w:pPr>
        <w:ind w:firstLine="480"/>
        <w:rPr>
          <w:rFonts w:hint="eastAsia" w:eastAsia="宋体"/>
        </w:rPr>
      </w:pPr>
      <w:r>
        <w:rPr>
          <w:rFonts w:hint="eastAsia" w:eastAsia="宋体"/>
        </w:rPr>
        <w:t>制定风险应急预案的目的是为了在发生风险事故时，能以最快速度发挥最大的效能，</w:t>
      </w:r>
      <w:r>
        <w:rPr>
          <w:rFonts w:hint="eastAsia"/>
          <w:lang w:eastAsia="zh-CN"/>
        </w:rPr>
        <w:t>有序地实施</w:t>
      </w:r>
      <w:r>
        <w:rPr>
          <w:rFonts w:hint="eastAsia" w:eastAsia="宋体"/>
        </w:rPr>
        <w:t>救援，尽快控制事态的发展，降低事故造成的危害，减少事故造成的损失。</w:t>
      </w:r>
      <w:r>
        <w:rPr>
          <w:rFonts w:hint="eastAsia" w:eastAsia="宋体"/>
          <w:lang w:eastAsia="zh-CN"/>
        </w:rPr>
        <w:t>尉犁县兴地建设投资有限责任公司</w:t>
      </w:r>
      <w:r>
        <w:rPr>
          <w:rFonts w:hint="eastAsia" w:eastAsia="宋体"/>
        </w:rPr>
        <w:t>为确保生产稳定运行、防止环境污染事故发生，制定了严格的工艺操作规程，采取了相应的防止火灾、爆炸发生和控制污染事故扩大的安全措施以及环境风险防范措施，</w:t>
      </w:r>
    </w:p>
    <w:p>
      <w:pPr>
        <w:ind w:firstLine="480"/>
        <w:jc w:val="center"/>
        <w:rPr>
          <w:rFonts w:hint="eastAsia" w:eastAsia="宋体"/>
          <w:b/>
          <w:bCs/>
          <w:sz w:val="21"/>
          <w:szCs w:val="21"/>
        </w:rPr>
      </w:pPr>
      <w:r>
        <w:rPr>
          <w:rFonts w:hint="eastAsia" w:eastAsia="宋体"/>
          <w:b/>
          <w:bCs/>
          <w:sz w:val="21"/>
          <w:szCs w:val="21"/>
        </w:rPr>
        <w:t>表</w:t>
      </w:r>
      <w:r>
        <w:rPr>
          <w:rFonts w:hint="eastAsia"/>
          <w:b/>
          <w:bCs/>
          <w:sz w:val="21"/>
          <w:szCs w:val="21"/>
          <w:lang w:val="en-US" w:eastAsia="zh-CN"/>
        </w:rPr>
        <w:t>4-2</w:t>
      </w:r>
      <w:r>
        <w:rPr>
          <w:rFonts w:hint="eastAsia" w:eastAsia="宋体"/>
          <w:b/>
          <w:bCs/>
          <w:sz w:val="21"/>
          <w:szCs w:val="21"/>
        </w:rPr>
        <w:t xml:space="preserve"> 应急预案内容</w:t>
      </w:r>
    </w:p>
    <w:tbl>
      <w:tblPr>
        <w:tblStyle w:val="1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2212"/>
        <w:gridCol w:w="57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序号</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内容及要求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应急计划区</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危险</w:t>
            </w:r>
            <w:r>
              <w:rPr>
                <w:rFonts w:hint="default" w:ascii="Times New Roman" w:hAnsi="Times New Roman" w:eastAsia="宋体" w:cs="Times New Roman"/>
                <w:sz w:val="21"/>
                <w:szCs w:val="21"/>
              </w:rPr>
              <w:t>目标：装置区、库房、环境保护目标。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应急组织机构</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人员</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工厂、地区应急组织机构、人员。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预案分级响应条件</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规定预案的级别及分级响应程序。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应急</w:t>
            </w:r>
            <w:r>
              <w:rPr>
                <w:rFonts w:hint="default" w:ascii="Times New Roman" w:hAnsi="Times New Roman" w:eastAsia="宋体" w:cs="Times New Roman"/>
                <w:sz w:val="21"/>
                <w:szCs w:val="21"/>
              </w:rPr>
              <w:t>救援保障</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应急设施，设备与器材等。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报警、通讯联络方式</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规定应急状态下的报警通讯方式、通知方式和交通保障，管制。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应急环境监测、抢险、救援及</w:t>
            </w:r>
            <w:r>
              <w:rPr>
                <w:rFonts w:hint="default" w:ascii="Times New Roman" w:hAnsi="Times New Roman" w:eastAsia="宋体" w:cs="Times New Roman"/>
                <w:sz w:val="21"/>
                <w:szCs w:val="21"/>
                <w:lang w:eastAsia="zh-CN"/>
              </w:rPr>
              <w:t>控制措施</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由专业队伍负责对事故现场进行侦察监测，对事故性质、参数与后果进制措施</w:t>
            </w:r>
            <w:r>
              <w:rPr>
                <w:rFonts w:hint="eastAsia" w:ascii="Times New Roman" w:hAnsi="Times New Roman" w:eastAsia="宋体" w:cs="Times New Roman"/>
                <w:sz w:val="21"/>
                <w:szCs w:val="21"/>
                <w:lang w:eastAsia="zh-CN"/>
              </w:rPr>
              <w:t>进</w:t>
            </w:r>
            <w:r>
              <w:rPr>
                <w:rFonts w:hint="default" w:ascii="Times New Roman" w:hAnsi="Times New Roman" w:eastAsia="宋体" w:cs="Times New Roman"/>
                <w:sz w:val="21"/>
                <w:szCs w:val="21"/>
              </w:rPr>
              <w:t>行评估，为指挥部门提供决策依据。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应急检测、防护措施、清除澄漏措施和器材</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事故现场、工厂邻近区、受事故影响的区域人员及公众对毒物应急剂量控制规定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撤离组织计划及救护，医疗救护与公众健康。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事故应急救援关闭程序与恢复</w:t>
            </w:r>
            <w:r>
              <w:rPr>
                <w:rFonts w:hint="default" w:ascii="Times New Roman" w:hAnsi="Times New Roman" w:eastAsia="宋体" w:cs="Times New Roman"/>
                <w:sz w:val="21"/>
                <w:szCs w:val="21"/>
                <w:lang w:eastAsia="zh-CN"/>
              </w:rPr>
              <w:t>措施</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规定应急状态终止程序</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事故现场善后处理，恢复措施</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邻近区域解除事故警戒及善后恢复措施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应急培训计划</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应急计划制定后，平时</w:t>
            </w:r>
            <w:r>
              <w:rPr>
                <w:rFonts w:hint="eastAsia" w:ascii="Times New Roman" w:hAnsi="Times New Roman" w:eastAsia="宋体" w:cs="Times New Roman"/>
                <w:sz w:val="21"/>
                <w:szCs w:val="21"/>
                <w:lang w:eastAsia="zh-CN"/>
              </w:rPr>
              <w:t>安排</w:t>
            </w:r>
            <w:r>
              <w:rPr>
                <w:rFonts w:hint="default" w:ascii="Times New Roman" w:hAnsi="Times New Roman" w:eastAsia="宋体" w:cs="Times New Roman"/>
                <w:sz w:val="21"/>
                <w:szCs w:val="21"/>
              </w:rPr>
              <w:t>人员培训与演练。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2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公众教育和信息</w:t>
            </w:r>
          </w:p>
        </w:tc>
        <w:tc>
          <w:tcPr>
            <w:tcW w:w="57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对工厂邻近地区开展公众教育、培训和发布有关信息。</w:t>
            </w:r>
          </w:p>
        </w:tc>
      </w:tr>
    </w:tbl>
    <w:p>
      <w:pPr>
        <w:keepNext w:val="0"/>
        <w:keepLines w:val="0"/>
        <w:pageBreakBefore w:val="0"/>
        <w:widowControl w:val="0"/>
        <w:kinsoku/>
        <w:wordWrap/>
        <w:overflowPunct/>
        <w:topLinePunct w:val="0"/>
        <w:autoSpaceDE/>
        <w:autoSpaceDN/>
        <w:bidi w:val="0"/>
        <w:adjustRightInd/>
        <w:snapToGrid/>
        <w:spacing w:before="327" w:beforeLines="100"/>
        <w:ind w:left="0" w:leftChars="0" w:firstLine="480"/>
        <w:textAlignment w:val="auto"/>
        <w:rPr>
          <w:rFonts w:hint="eastAsia" w:eastAsia="宋体"/>
        </w:rPr>
      </w:pPr>
      <w:r>
        <w:rPr>
          <w:rFonts w:hint="eastAsia" w:eastAsia="宋体"/>
        </w:rPr>
        <w:t>本项目严格按照国家的有关技术标准、规范进行设计和实施，并落实本报告提出的风险防范措施及应急预案，项目所涉及的风险影响因素、风险危害程度可以达到同行业可接受的水平，风险事故一旦发生，也可以将环境危害降到最低水平。</w:t>
      </w:r>
    </w:p>
    <w:bookmarkEnd w:id="49"/>
    <w:p>
      <w:pPr>
        <w:pStyle w:val="2"/>
      </w:pPr>
      <w:bookmarkStart w:id="50" w:name="_Toc18915016"/>
      <w:bookmarkStart w:id="51" w:name="_Toc24441"/>
      <w:r>
        <w:rPr>
          <w:rFonts w:hint="eastAsia" w:eastAsia="宋体"/>
        </w:rPr>
        <w:t>4</w:t>
      </w:r>
      <w:r>
        <w:rPr>
          <w:rFonts w:eastAsia="宋体"/>
        </w:rPr>
        <w:t>.2.2</w:t>
      </w:r>
      <w:r>
        <w:rPr>
          <w:rFonts w:hint="eastAsia" w:eastAsia="宋体"/>
        </w:rPr>
        <w:t>在线监测装置</w:t>
      </w:r>
      <w:bookmarkEnd w:id="50"/>
      <w:bookmarkEnd w:id="51"/>
    </w:p>
    <w:p>
      <w:pPr>
        <w:ind w:firstLine="480"/>
      </w:pPr>
      <w:bookmarkStart w:id="52" w:name="_Hlk19702782"/>
      <w:r>
        <w:rPr>
          <w:rFonts w:hint="eastAsia" w:eastAsia="宋体"/>
        </w:rPr>
        <w:t>本项目有组织排放主要为</w:t>
      </w:r>
      <w:r>
        <w:rPr>
          <w:rFonts w:hint="eastAsia"/>
          <w:lang w:eastAsia="zh-CN"/>
        </w:rPr>
        <w:t>锅炉烟气</w:t>
      </w:r>
      <w:r>
        <w:rPr>
          <w:rFonts w:hint="eastAsia" w:eastAsia="宋体"/>
        </w:rPr>
        <w:t>，</w:t>
      </w:r>
      <w:r>
        <w:rPr>
          <w:rFonts w:hint="eastAsia"/>
          <w:lang w:eastAsia="zh-CN"/>
        </w:rPr>
        <w:t>锅炉烟气采用带式除尘器</w:t>
      </w:r>
      <w:r>
        <w:rPr>
          <w:rFonts w:hint="eastAsia" w:ascii="宋体" w:hAnsi="宋体" w:eastAsia="宋体" w:cs="宋体"/>
          <w:lang w:val="en-US" w:eastAsia="zh-CN"/>
        </w:rPr>
        <w:t>－</w:t>
      </w:r>
      <w:r>
        <w:rPr>
          <w:rFonts w:hint="eastAsia"/>
          <w:lang w:val="en-US" w:eastAsia="zh-CN"/>
        </w:rPr>
        <w:t>脱硫脱硝一体塔（脱硫为双碱法，脱硝为尿素SNCR法）净化处理后，</w:t>
      </w:r>
      <w:r>
        <w:rPr>
          <w:rFonts w:hint="eastAsia"/>
          <w:lang w:eastAsia="zh-CN"/>
        </w:rPr>
        <w:t>通过</w:t>
      </w:r>
      <w:r>
        <w:rPr>
          <w:rFonts w:hint="eastAsia"/>
          <w:lang w:val="en-US" w:eastAsia="zh-CN"/>
        </w:rPr>
        <w:t>50</w:t>
      </w:r>
      <w:r>
        <w:rPr>
          <w:rFonts w:eastAsia="宋体"/>
        </w:rPr>
        <w:t>m高排气筒排放</w:t>
      </w:r>
      <w:r>
        <w:rPr>
          <w:rFonts w:hint="eastAsia" w:eastAsia="宋体"/>
        </w:rPr>
        <w:t>，共设置</w:t>
      </w:r>
      <w:r>
        <w:rPr>
          <w:rFonts w:eastAsia="宋体"/>
        </w:rPr>
        <w:t>1</w:t>
      </w:r>
      <w:r>
        <w:rPr>
          <w:rFonts w:hint="eastAsia" w:eastAsia="宋体"/>
        </w:rPr>
        <w:t>套废气污染源在线自动监控设施，已完成比对验收工作，并已正常联网。</w:t>
      </w:r>
    </w:p>
    <w:bookmarkEnd w:id="52"/>
    <w:tbl>
      <w:tblPr>
        <w:tblStyle w:val="18"/>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445" w:type="dxa"/>
          </w:tcPr>
          <w:p>
            <w:pPr>
              <w:ind w:firstLine="0" w:firstLineChars="0"/>
            </w:pPr>
            <w:r>
              <w:drawing>
                <wp:inline distT="0" distB="0" distL="0" distR="0">
                  <wp:extent cx="2685415" cy="1927860"/>
                  <wp:effectExtent l="0" t="0" r="63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85415" cy="1927860"/>
                          </a:xfrm>
                          <a:prstGeom prst="rect">
                            <a:avLst/>
                          </a:prstGeom>
                        </pic:spPr>
                      </pic:pic>
                    </a:graphicData>
                  </a:graphic>
                </wp:inline>
              </w:drawing>
            </w:r>
          </w:p>
        </w:tc>
        <w:tc>
          <w:tcPr>
            <w:tcW w:w="4445" w:type="dxa"/>
          </w:tcPr>
          <w:p>
            <w:pPr>
              <w:ind w:firstLine="0" w:firstLineChars="0"/>
            </w:pPr>
            <w:r>
              <w:drawing>
                <wp:inline distT="0" distB="0" distL="0" distR="0">
                  <wp:extent cx="2685415" cy="1935480"/>
                  <wp:effectExtent l="0" t="0" r="63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5415" cy="19354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gridSpan w:val="2"/>
          </w:tcPr>
          <w:p>
            <w:pPr>
              <w:ind w:firstLine="0" w:firstLineChars="0"/>
              <w:jc w:val="center"/>
            </w:pPr>
            <w:r>
              <w:rPr>
                <w:rFonts w:hint="eastAsia" w:eastAsia="宋体"/>
              </w:rPr>
              <w:t>废气污染源在线自动监控设施</w:t>
            </w:r>
          </w:p>
        </w:tc>
      </w:tr>
    </w:tbl>
    <w:p>
      <w:pPr>
        <w:pStyle w:val="2"/>
      </w:pPr>
      <w:bookmarkStart w:id="53" w:name="_Toc18915017"/>
      <w:bookmarkStart w:id="54" w:name="_Toc27268"/>
      <w:r>
        <w:rPr>
          <w:rFonts w:hint="eastAsia" w:eastAsia="宋体"/>
        </w:rPr>
        <w:t>4</w:t>
      </w:r>
      <w:r>
        <w:rPr>
          <w:rFonts w:eastAsia="宋体"/>
        </w:rPr>
        <w:t>.2.3</w:t>
      </w:r>
      <w:r>
        <w:rPr>
          <w:rFonts w:hint="eastAsia" w:eastAsia="宋体"/>
        </w:rPr>
        <w:t>规范化排污口</w:t>
      </w:r>
      <w:bookmarkEnd w:id="53"/>
      <w:bookmarkEnd w:id="54"/>
    </w:p>
    <w:p>
      <w:pPr>
        <w:ind w:firstLine="480"/>
      </w:pPr>
      <w:r>
        <w:rPr>
          <w:rFonts w:hint="eastAsia" w:eastAsia="宋体"/>
        </w:rPr>
        <w:t>项目有组织废气排放口设置了监测孔，位于烟囱三分之一处，已设置采样平台，废气排放口设置了废气排放口标识牌。</w:t>
      </w:r>
    </w:p>
    <w:p>
      <w:pPr>
        <w:pStyle w:val="4"/>
      </w:pPr>
      <w:bookmarkStart w:id="55" w:name="_Toc5100"/>
      <w:bookmarkStart w:id="56" w:name="_Toc18915018"/>
      <w:r>
        <w:rPr>
          <w:rFonts w:hint="eastAsia" w:eastAsia="宋体"/>
        </w:rPr>
        <w:t>4</w:t>
      </w:r>
      <w:r>
        <w:rPr>
          <w:rFonts w:eastAsia="宋体"/>
        </w:rPr>
        <w:t>.</w:t>
      </w:r>
      <w:r>
        <w:rPr>
          <w:rFonts w:hint="eastAsia" w:eastAsia="宋体"/>
        </w:rPr>
        <w:t>3环保设施投资及“三同时”落实情况</w:t>
      </w:r>
      <w:bookmarkEnd w:id="55"/>
      <w:bookmarkEnd w:id="56"/>
    </w:p>
    <w:p>
      <w:pPr>
        <w:pStyle w:val="2"/>
      </w:pPr>
      <w:bookmarkStart w:id="57" w:name="_Toc25927"/>
      <w:bookmarkStart w:id="58" w:name="_Toc18915019"/>
      <w:r>
        <w:rPr>
          <w:rFonts w:hint="eastAsia" w:eastAsia="宋体"/>
        </w:rPr>
        <w:t>4</w:t>
      </w:r>
      <w:r>
        <w:rPr>
          <w:rFonts w:eastAsia="宋体"/>
        </w:rPr>
        <w:t>.3.1</w:t>
      </w:r>
      <w:r>
        <w:rPr>
          <w:rFonts w:hint="eastAsia" w:eastAsia="宋体"/>
        </w:rPr>
        <w:t>环保设施投资</w:t>
      </w:r>
      <w:bookmarkEnd w:id="57"/>
      <w:bookmarkEnd w:id="58"/>
    </w:p>
    <w:p>
      <w:pPr>
        <w:ind w:firstLine="480"/>
      </w:pPr>
      <w:r>
        <w:rPr>
          <w:rFonts w:eastAsia="宋体"/>
        </w:rPr>
        <w:t>本项目</w:t>
      </w:r>
      <w:r>
        <w:rPr>
          <w:rFonts w:hint="eastAsia" w:eastAsia="宋体"/>
        </w:rPr>
        <w:t>环评阶段设计</w:t>
      </w:r>
      <w:r>
        <w:rPr>
          <w:rFonts w:eastAsia="宋体"/>
        </w:rPr>
        <w:t>总投资</w:t>
      </w:r>
      <w:r>
        <w:rPr>
          <w:rFonts w:hint="eastAsia"/>
          <w:lang w:val="en-US" w:eastAsia="zh-CN"/>
        </w:rPr>
        <w:t>9938.92万元，</w:t>
      </w:r>
      <w:r>
        <w:rPr>
          <w:rFonts w:hint="eastAsia" w:eastAsia="宋体"/>
        </w:rPr>
        <w:t>环保投资</w:t>
      </w:r>
      <w:r>
        <w:rPr>
          <w:rFonts w:hint="eastAsia"/>
          <w:lang w:val="en-US" w:eastAsia="zh-CN"/>
        </w:rPr>
        <w:t>1393.99</w:t>
      </w:r>
      <w:r>
        <w:rPr>
          <w:rFonts w:eastAsia="宋体"/>
        </w:rPr>
        <w:t>万元，</w:t>
      </w:r>
      <w:r>
        <w:rPr>
          <w:rFonts w:hint="eastAsia" w:eastAsia="宋体"/>
        </w:rPr>
        <w:t>实际总投资</w:t>
      </w:r>
      <w:r>
        <w:rPr>
          <w:rFonts w:hint="eastAsia"/>
          <w:lang w:val="en-US" w:eastAsia="zh-CN"/>
        </w:rPr>
        <w:t>3500</w:t>
      </w:r>
      <w:r>
        <w:rPr>
          <w:rFonts w:hint="eastAsia" w:eastAsia="宋体"/>
        </w:rPr>
        <w:t>万元。</w:t>
      </w:r>
    </w:p>
    <w:p>
      <w:pPr>
        <w:pStyle w:val="2"/>
      </w:pPr>
      <w:bookmarkStart w:id="59" w:name="_Toc16621"/>
      <w:bookmarkStart w:id="60" w:name="_Toc18915020"/>
      <w:r>
        <w:rPr>
          <w:rFonts w:hint="eastAsia" w:eastAsia="宋体"/>
        </w:rPr>
        <w:t>4</w:t>
      </w:r>
      <w:r>
        <w:rPr>
          <w:rFonts w:eastAsia="宋体"/>
        </w:rPr>
        <w:t>.3.2</w:t>
      </w:r>
      <w:r>
        <w:rPr>
          <w:rFonts w:hint="eastAsia" w:eastAsia="宋体"/>
        </w:rPr>
        <w:t>环境保护“三同时”落实情况</w:t>
      </w:r>
      <w:bookmarkEnd w:id="59"/>
      <w:bookmarkEnd w:id="60"/>
    </w:p>
    <w:p>
      <w:pPr>
        <w:ind w:firstLine="480"/>
      </w:pPr>
    </w:p>
    <w:p>
      <w:pPr>
        <w:pStyle w:val="2"/>
      </w:pPr>
    </w:p>
    <w:p/>
    <w:p>
      <w:pPr>
        <w:pStyle w:val="2"/>
      </w:pPr>
    </w:p>
    <w:p/>
    <w:p>
      <w:pPr>
        <w:pStyle w:val="2"/>
      </w:pPr>
    </w:p>
    <w:p/>
    <w:p>
      <w:pPr>
        <w:sectPr>
          <w:headerReference r:id="rId7" w:type="default"/>
          <w:footerReference r:id="rId8"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425" w:num="1"/>
          <w:docGrid w:type="lines" w:linePitch="326" w:charSpace="0"/>
        </w:sectPr>
      </w:pPr>
    </w:p>
    <w:p>
      <w:pPr>
        <w:pStyle w:val="15"/>
        <w:jc w:val="center"/>
      </w:pPr>
      <w:r>
        <w:rPr>
          <w:rFonts w:hint="eastAsia" w:eastAsia="宋体"/>
        </w:rPr>
        <w:t>表4</w:t>
      </w:r>
      <w:r>
        <w:rPr>
          <w:rFonts w:eastAsia="宋体"/>
        </w:rPr>
        <w:t xml:space="preserve">-3  </w:t>
      </w:r>
      <w:r>
        <w:rPr>
          <w:rFonts w:hint="eastAsia" w:eastAsia="宋体"/>
        </w:rPr>
        <w:t>环境保护“三同时”落实情况</w:t>
      </w:r>
    </w:p>
    <w:tbl>
      <w:tblPr>
        <w:tblStyle w:val="18"/>
        <w:tblW w:w="1406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10"/>
        <w:gridCol w:w="1312"/>
        <w:gridCol w:w="3375"/>
        <w:gridCol w:w="4138"/>
        <w:gridCol w:w="2487"/>
        <w:gridCol w:w="183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10" w:type="dxa"/>
            <w:vAlign w:val="center"/>
          </w:tcPr>
          <w:p>
            <w:pPr>
              <w:pStyle w:val="24"/>
            </w:pPr>
            <w:r>
              <w:rPr>
                <w:rFonts w:hint="eastAsia" w:eastAsia="宋体"/>
              </w:rPr>
              <w:t>污染源</w:t>
            </w:r>
          </w:p>
        </w:tc>
        <w:tc>
          <w:tcPr>
            <w:tcW w:w="1312" w:type="dxa"/>
            <w:vAlign w:val="center"/>
          </w:tcPr>
          <w:p>
            <w:pPr>
              <w:pStyle w:val="24"/>
            </w:pPr>
            <w:r>
              <w:rPr>
                <w:rFonts w:hint="eastAsia" w:eastAsia="宋体"/>
              </w:rPr>
              <w:t>污染物</w:t>
            </w:r>
          </w:p>
        </w:tc>
        <w:tc>
          <w:tcPr>
            <w:tcW w:w="3375" w:type="dxa"/>
            <w:vAlign w:val="center"/>
          </w:tcPr>
          <w:p>
            <w:pPr>
              <w:pStyle w:val="24"/>
            </w:pPr>
            <w:r>
              <w:rPr>
                <w:rFonts w:hint="eastAsia" w:eastAsia="宋体"/>
              </w:rPr>
              <w:t>环评要求处理设施及措施</w:t>
            </w:r>
          </w:p>
        </w:tc>
        <w:tc>
          <w:tcPr>
            <w:tcW w:w="4138" w:type="dxa"/>
            <w:vAlign w:val="center"/>
          </w:tcPr>
          <w:p>
            <w:pPr>
              <w:pStyle w:val="24"/>
            </w:pPr>
            <w:r>
              <w:rPr>
                <w:rFonts w:hint="eastAsia" w:eastAsia="宋体"/>
              </w:rPr>
              <w:t>实际建设情况</w:t>
            </w:r>
          </w:p>
        </w:tc>
        <w:tc>
          <w:tcPr>
            <w:tcW w:w="2487" w:type="dxa"/>
            <w:vAlign w:val="center"/>
          </w:tcPr>
          <w:p>
            <w:pPr>
              <w:pStyle w:val="24"/>
              <w:rPr>
                <w:rFonts w:hint="eastAsia" w:eastAsia="宋体"/>
                <w:lang w:eastAsia="zh-CN"/>
              </w:rPr>
            </w:pPr>
            <w:r>
              <w:rPr>
                <w:rFonts w:hint="eastAsia"/>
                <w:lang w:eastAsia="zh-CN"/>
              </w:rPr>
              <w:t>治理效果</w:t>
            </w:r>
          </w:p>
        </w:tc>
        <w:tc>
          <w:tcPr>
            <w:tcW w:w="1838" w:type="dxa"/>
            <w:vAlign w:val="center"/>
          </w:tcPr>
          <w:p>
            <w:pPr>
              <w:pStyle w:val="24"/>
              <w:rPr>
                <w:rFonts w:hint="eastAsia" w:eastAsia="宋体"/>
              </w:rPr>
            </w:pPr>
            <w:r>
              <w:rPr>
                <w:rFonts w:hint="eastAsia" w:eastAsia="宋体"/>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2222" w:type="dxa"/>
            <w:gridSpan w:val="5"/>
            <w:vAlign w:val="center"/>
          </w:tcPr>
          <w:p>
            <w:pPr>
              <w:pStyle w:val="24"/>
            </w:pPr>
            <w:r>
              <w:rPr>
                <w:rFonts w:hint="eastAsia" w:eastAsia="宋体"/>
              </w:rPr>
              <w:t>一、气态污染源及环保处理设施</w:t>
            </w:r>
          </w:p>
        </w:tc>
        <w:tc>
          <w:tcPr>
            <w:tcW w:w="1838" w:type="dxa"/>
            <w:vAlign w:val="center"/>
          </w:tcPr>
          <w:p>
            <w:pPr>
              <w:pStyle w:val="24"/>
              <w:rPr>
                <w:rFonts w:hint="eastAsia" w:eastAsia="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10" w:type="dxa"/>
            <w:vAlign w:val="center"/>
          </w:tcPr>
          <w:p>
            <w:pPr>
              <w:pStyle w:val="24"/>
              <w:rPr>
                <w:rFonts w:hint="eastAsia" w:eastAsia="宋体"/>
                <w:lang w:eastAsia="zh-CN"/>
              </w:rPr>
            </w:pPr>
            <w:r>
              <w:rPr>
                <w:rFonts w:hint="eastAsia"/>
                <w:lang w:eastAsia="zh-CN" w:bidi="en-US"/>
              </w:rPr>
              <w:t>锅炉房</w:t>
            </w:r>
          </w:p>
        </w:tc>
        <w:tc>
          <w:tcPr>
            <w:tcW w:w="1312" w:type="dxa"/>
            <w:vAlign w:val="center"/>
          </w:tcPr>
          <w:p>
            <w:pPr>
              <w:pStyle w:val="24"/>
              <w:rPr>
                <w:rFonts w:hint="eastAsia" w:eastAsia="宋体"/>
                <w:lang w:eastAsia="zh-CN"/>
              </w:rPr>
            </w:pPr>
            <w:r>
              <w:rPr>
                <w:rFonts w:hint="eastAsia"/>
                <w:lang w:eastAsia="zh-CN"/>
              </w:rPr>
              <w:t>烟尘</w:t>
            </w:r>
            <w:r>
              <w:rPr>
                <w:rFonts w:hint="eastAsia" w:eastAsia="宋体"/>
              </w:rPr>
              <w:t>、S</w:t>
            </w:r>
            <w:r>
              <w:rPr>
                <w:rFonts w:eastAsia="宋体"/>
              </w:rPr>
              <w:t>O</w:t>
            </w:r>
            <w:r>
              <w:rPr>
                <w:rFonts w:eastAsia="宋体"/>
                <w:vertAlign w:val="subscript"/>
              </w:rPr>
              <w:t>2</w:t>
            </w:r>
            <w:r>
              <w:rPr>
                <w:rFonts w:hint="eastAsia" w:eastAsia="宋体"/>
              </w:rPr>
              <w:t>、</w:t>
            </w:r>
            <w:r>
              <w:rPr>
                <w:rFonts w:eastAsia="宋体"/>
              </w:rPr>
              <w:t>NO</w:t>
            </w:r>
            <w:r>
              <w:rPr>
                <w:rFonts w:eastAsia="宋体"/>
                <w:vertAlign w:val="subscript"/>
              </w:rPr>
              <w:t>X</w:t>
            </w:r>
            <w:r>
              <w:rPr>
                <w:rFonts w:hint="eastAsia" w:eastAsia="宋体"/>
                <w:vertAlign w:val="baseline"/>
                <w:lang w:eastAsia="zh-CN"/>
              </w:rPr>
              <w:t>、</w:t>
            </w:r>
            <w:r>
              <w:rPr>
                <w:rFonts w:hint="eastAsia"/>
                <w:vertAlign w:val="baseline"/>
                <w:lang w:eastAsia="zh-CN"/>
              </w:rPr>
              <w:t>粉尘</w:t>
            </w:r>
          </w:p>
        </w:tc>
        <w:tc>
          <w:tcPr>
            <w:tcW w:w="3375" w:type="dxa"/>
            <w:vAlign w:val="center"/>
          </w:tcPr>
          <w:p>
            <w:pPr>
              <w:pStyle w:val="24"/>
              <w:rPr>
                <w:rFonts w:hint="eastAsia" w:eastAsia="宋体"/>
                <w:lang w:eastAsia="zh-CN"/>
              </w:rPr>
            </w:pPr>
            <w:r>
              <w:rPr>
                <w:rFonts w:hint="eastAsia" w:eastAsia="宋体"/>
                <w:lang w:eastAsia="zh-CN"/>
              </w:rPr>
              <w:t>采用袋式除尘器+脱硫脱硝一体塔</w:t>
            </w:r>
            <w:r>
              <w:rPr>
                <w:rFonts w:hint="eastAsia"/>
                <w:lang w:eastAsia="zh-CN"/>
              </w:rPr>
              <w:t>（</w:t>
            </w:r>
            <w:r>
              <w:rPr>
                <w:rFonts w:hint="eastAsia" w:eastAsia="宋体"/>
                <w:lang w:eastAsia="zh-CN"/>
              </w:rPr>
              <w:t>脱硫为双碱法，脱硝为炉外氧化法，氧化剂为亚氯酸钠），脱硝效率70%，复合除尘效率99%，脱硫效率70%</w:t>
            </w:r>
          </w:p>
        </w:tc>
        <w:tc>
          <w:tcPr>
            <w:tcW w:w="4138" w:type="dxa"/>
            <w:vAlign w:val="center"/>
          </w:tcPr>
          <w:p>
            <w:pPr>
              <w:pStyle w:val="24"/>
              <w:rPr>
                <w:color w:val="0000FF"/>
                <w:highlight w:val="none"/>
              </w:rPr>
            </w:pPr>
            <w:r>
              <w:rPr>
                <w:rFonts w:hint="eastAsia" w:eastAsia="宋体"/>
                <w:color w:val="0000FF"/>
                <w:highlight w:val="none"/>
                <w:lang w:eastAsia="zh-CN"/>
              </w:rPr>
              <w:t>采用袋式除尘器+脱硫塔</w:t>
            </w:r>
            <w:r>
              <w:rPr>
                <w:rFonts w:hint="eastAsia"/>
                <w:color w:val="0000FF"/>
                <w:highlight w:val="none"/>
                <w:lang w:eastAsia="zh-CN"/>
              </w:rPr>
              <w:t>（</w:t>
            </w:r>
            <w:r>
              <w:rPr>
                <w:rFonts w:hint="eastAsia" w:eastAsia="宋体"/>
                <w:color w:val="0000FF"/>
                <w:highlight w:val="none"/>
                <w:lang w:eastAsia="zh-CN"/>
              </w:rPr>
              <w:t>脱硫为双碱法</w:t>
            </w:r>
            <w:r>
              <w:rPr>
                <w:rFonts w:hint="eastAsia"/>
                <w:color w:val="0000FF"/>
                <w:highlight w:val="none"/>
                <w:lang w:eastAsia="zh-CN"/>
              </w:rPr>
              <w:t>）</w:t>
            </w:r>
            <w:r>
              <w:rPr>
                <w:rFonts w:hint="eastAsia"/>
                <w:color w:val="0000FF"/>
                <w:highlight w:val="none"/>
                <w:lang w:val="en-US" w:eastAsia="zh-CN"/>
              </w:rPr>
              <w:t>+</w:t>
            </w:r>
            <w:r>
              <w:rPr>
                <w:rFonts w:hint="eastAsia"/>
                <w:color w:val="0000FF"/>
                <w:highlight w:val="none"/>
                <w:lang w:eastAsia="zh-CN"/>
              </w:rPr>
              <w:t>尿素</w:t>
            </w:r>
            <w:r>
              <w:rPr>
                <w:rFonts w:hint="eastAsia"/>
                <w:color w:val="0000FF"/>
                <w:highlight w:val="none"/>
                <w:lang w:val="en-US" w:eastAsia="zh-CN"/>
              </w:rPr>
              <w:t>SNCR法</w:t>
            </w:r>
            <w:r>
              <w:rPr>
                <w:rFonts w:hint="eastAsia" w:eastAsia="宋体"/>
                <w:color w:val="0000FF"/>
                <w:highlight w:val="none"/>
                <w:lang w:eastAsia="zh-CN"/>
              </w:rPr>
              <w:t>脱硝，脱硝效率</w:t>
            </w:r>
            <w:r>
              <w:rPr>
                <w:rFonts w:hint="eastAsia"/>
                <w:color w:val="0000FF"/>
                <w:highlight w:val="none"/>
                <w:lang w:val="en-US" w:eastAsia="zh-CN"/>
              </w:rPr>
              <w:t>62</w:t>
            </w:r>
            <w:r>
              <w:rPr>
                <w:rFonts w:hint="eastAsia" w:eastAsia="宋体"/>
                <w:color w:val="0000FF"/>
                <w:highlight w:val="none"/>
                <w:lang w:eastAsia="zh-CN"/>
              </w:rPr>
              <w:t>%，复合除尘效率99</w:t>
            </w:r>
            <w:r>
              <w:rPr>
                <w:rFonts w:hint="eastAsia"/>
                <w:color w:val="0000FF"/>
                <w:highlight w:val="none"/>
                <w:lang w:val="en-US" w:eastAsia="zh-CN"/>
              </w:rPr>
              <w:t>.5</w:t>
            </w:r>
            <w:r>
              <w:rPr>
                <w:rFonts w:hint="eastAsia" w:eastAsia="宋体"/>
                <w:color w:val="0000FF"/>
                <w:highlight w:val="none"/>
                <w:lang w:eastAsia="zh-CN"/>
              </w:rPr>
              <w:t>%，脱硫效率</w:t>
            </w:r>
            <w:r>
              <w:rPr>
                <w:rFonts w:hint="eastAsia"/>
                <w:color w:val="0000FF"/>
                <w:highlight w:val="none"/>
                <w:lang w:val="en-US" w:eastAsia="zh-CN"/>
              </w:rPr>
              <w:t>99</w:t>
            </w:r>
            <w:r>
              <w:rPr>
                <w:rFonts w:hint="eastAsia" w:eastAsia="宋体"/>
                <w:color w:val="0000FF"/>
                <w:highlight w:val="none"/>
                <w:lang w:eastAsia="zh-CN"/>
              </w:rPr>
              <w:t>%</w:t>
            </w:r>
          </w:p>
        </w:tc>
        <w:tc>
          <w:tcPr>
            <w:tcW w:w="2487" w:type="dxa"/>
            <w:vAlign w:val="center"/>
          </w:tcPr>
          <w:p>
            <w:pPr>
              <w:pStyle w:val="24"/>
              <w:rPr>
                <w:rFonts w:hint="eastAsia" w:eastAsia="宋体"/>
                <w:lang w:eastAsia="zh-CN"/>
              </w:rPr>
            </w:pPr>
            <w:r>
              <w:rPr>
                <w:rFonts w:hint="eastAsia" w:eastAsia="宋体"/>
                <w:lang w:eastAsia="zh-CN"/>
              </w:rPr>
              <w:t>符合《锅炉大气污染物排放标准》（GB13271-2014</w:t>
            </w:r>
            <w:r>
              <w:rPr>
                <w:rFonts w:hint="eastAsia"/>
                <w:lang w:eastAsia="zh-CN"/>
              </w:rPr>
              <w:t>）</w:t>
            </w:r>
            <w:r>
              <w:rPr>
                <w:rFonts w:hint="eastAsia" w:eastAsia="宋体"/>
                <w:lang w:eastAsia="zh-CN"/>
              </w:rPr>
              <w:t>表2大气污染物</w:t>
            </w:r>
          </w:p>
          <w:p>
            <w:pPr>
              <w:pStyle w:val="24"/>
            </w:pPr>
            <w:r>
              <w:rPr>
                <w:rFonts w:hint="eastAsia" w:eastAsia="宋体"/>
                <w:lang w:eastAsia="zh-CN"/>
              </w:rPr>
              <w:t>浓度排放限值</w:t>
            </w:r>
          </w:p>
        </w:tc>
        <w:tc>
          <w:tcPr>
            <w:tcW w:w="1838" w:type="dxa"/>
            <w:vAlign w:val="center"/>
          </w:tcPr>
          <w:p>
            <w:pPr>
              <w:pStyle w:val="24"/>
              <w:rPr>
                <w:rFonts w:hint="eastAsia" w:eastAsia="宋体"/>
                <w:lang w:eastAsia="zh-CN"/>
              </w:rPr>
            </w:pPr>
            <w:r>
              <w:rPr>
                <w:rFonts w:hint="eastAsia"/>
                <w:lang w:eastAsia="zh-CN"/>
              </w:rPr>
              <w:t>采用</w:t>
            </w:r>
            <w:r>
              <w:rPr>
                <w:rFonts w:hint="eastAsia"/>
                <w:color w:val="0000FF"/>
                <w:highlight w:val="none"/>
                <w:lang w:eastAsia="zh-CN"/>
              </w:rPr>
              <w:t>尿素</w:t>
            </w:r>
            <w:r>
              <w:rPr>
                <w:rFonts w:hint="eastAsia"/>
                <w:color w:val="0000FF"/>
                <w:highlight w:val="none"/>
                <w:lang w:val="en-US" w:eastAsia="zh-CN"/>
              </w:rPr>
              <w:t>SNCR法脱硝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910" w:type="dxa"/>
            <w:vAlign w:val="center"/>
          </w:tcPr>
          <w:p>
            <w:pPr>
              <w:pStyle w:val="24"/>
              <w:rPr>
                <w:rFonts w:hint="eastAsia"/>
                <w:lang w:eastAsia="zh-CN" w:bidi="en-US"/>
              </w:rPr>
            </w:pPr>
          </w:p>
        </w:tc>
        <w:tc>
          <w:tcPr>
            <w:tcW w:w="1312" w:type="dxa"/>
            <w:vAlign w:val="center"/>
          </w:tcPr>
          <w:p>
            <w:pPr>
              <w:pStyle w:val="24"/>
              <w:rPr>
                <w:rFonts w:hint="eastAsia"/>
                <w:lang w:eastAsia="zh-CN"/>
              </w:rPr>
            </w:pPr>
          </w:p>
        </w:tc>
        <w:tc>
          <w:tcPr>
            <w:tcW w:w="3375" w:type="dxa"/>
            <w:vAlign w:val="center"/>
          </w:tcPr>
          <w:p>
            <w:pPr>
              <w:pStyle w:val="24"/>
              <w:rPr>
                <w:rFonts w:hint="default" w:eastAsia="宋体"/>
                <w:lang w:val="en-US" w:eastAsia="zh-CN"/>
              </w:rPr>
            </w:pPr>
            <w:r>
              <w:rPr>
                <w:rFonts w:hint="eastAsia"/>
                <w:lang w:eastAsia="zh-CN"/>
              </w:rPr>
              <w:t>安装固定在线连续检测仪</w:t>
            </w:r>
            <w:r>
              <w:rPr>
                <w:rFonts w:hint="eastAsia"/>
                <w:lang w:val="en-US" w:eastAsia="zh-CN"/>
              </w:rPr>
              <w:t>1台</w:t>
            </w:r>
          </w:p>
        </w:tc>
        <w:tc>
          <w:tcPr>
            <w:tcW w:w="4138" w:type="dxa"/>
            <w:vAlign w:val="center"/>
          </w:tcPr>
          <w:p>
            <w:pPr>
              <w:pStyle w:val="24"/>
              <w:rPr>
                <w:rFonts w:hint="eastAsia" w:eastAsia="宋体"/>
                <w:color w:val="auto"/>
                <w:highlight w:val="none"/>
                <w:lang w:eastAsia="zh-CN"/>
              </w:rPr>
            </w:pPr>
            <w:r>
              <w:rPr>
                <w:rFonts w:hint="eastAsia"/>
                <w:color w:val="auto"/>
                <w:highlight w:val="none"/>
                <w:lang w:eastAsia="zh-CN"/>
              </w:rPr>
              <w:t>安装固定在线连续检测仪</w:t>
            </w:r>
            <w:r>
              <w:rPr>
                <w:rFonts w:hint="eastAsia"/>
                <w:color w:val="auto"/>
                <w:highlight w:val="none"/>
                <w:lang w:val="en-US" w:eastAsia="zh-CN"/>
              </w:rPr>
              <w:t>1台</w:t>
            </w:r>
          </w:p>
        </w:tc>
        <w:tc>
          <w:tcPr>
            <w:tcW w:w="2487" w:type="dxa"/>
            <w:vAlign w:val="center"/>
          </w:tcPr>
          <w:p>
            <w:pPr>
              <w:pStyle w:val="24"/>
              <w:rPr>
                <w:rFonts w:hint="default" w:eastAsia="宋体"/>
                <w:lang w:val="en-US" w:eastAsia="zh-CN"/>
              </w:rPr>
            </w:pPr>
            <w:r>
              <w:rPr>
                <w:rFonts w:hint="eastAsia"/>
                <w:lang w:val="en-US" w:eastAsia="zh-CN"/>
              </w:rPr>
              <w:t>/</w:t>
            </w:r>
          </w:p>
        </w:tc>
        <w:tc>
          <w:tcPr>
            <w:tcW w:w="1838" w:type="dxa"/>
            <w:vAlign w:val="center"/>
          </w:tcPr>
          <w:p>
            <w:pPr>
              <w:pStyle w:val="24"/>
              <w:rPr>
                <w:rFonts w:hint="eastAsia" w:eastAsia="宋体"/>
                <w:lang w:eastAsia="zh-CN"/>
              </w:rPr>
            </w:pPr>
            <w:r>
              <w:rPr>
                <w:rFonts w:hint="eastAsia"/>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10" w:type="dxa"/>
            <w:vAlign w:val="center"/>
          </w:tcPr>
          <w:p>
            <w:pPr>
              <w:pStyle w:val="24"/>
              <w:rPr>
                <w:rFonts w:hint="eastAsia"/>
                <w:lang w:eastAsia="zh-CN" w:bidi="en-US"/>
              </w:rPr>
            </w:pPr>
          </w:p>
        </w:tc>
        <w:tc>
          <w:tcPr>
            <w:tcW w:w="1312" w:type="dxa"/>
            <w:vAlign w:val="center"/>
          </w:tcPr>
          <w:p>
            <w:pPr>
              <w:pStyle w:val="24"/>
              <w:rPr>
                <w:rFonts w:hint="eastAsia"/>
                <w:lang w:eastAsia="zh-CN"/>
              </w:rPr>
            </w:pPr>
            <w:r>
              <w:rPr>
                <w:rFonts w:hint="eastAsia"/>
                <w:lang w:eastAsia="zh-CN"/>
              </w:rPr>
              <w:t>储煤场</w:t>
            </w:r>
          </w:p>
        </w:tc>
        <w:tc>
          <w:tcPr>
            <w:tcW w:w="3375" w:type="dxa"/>
            <w:vAlign w:val="center"/>
          </w:tcPr>
          <w:p>
            <w:pPr>
              <w:pStyle w:val="24"/>
              <w:rPr>
                <w:rFonts w:hint="default" w:eastAsia="宋体"/>
                <w:lang w:val="en-US" w:eastAsia="zh-CN"/>
              </w:rPr>
            </w:pPr>
            <w:r>
              <w:rPr>
                <w:rFonts w:hint="eastAsia"/>
                <w:lang w:eastAsia="zh-CN"/>
              </w:rPr>
              <w:t>半封闭式临时煤棚（四周设</w:t>
            </w:r>
            <w:r>
              <w:rPr>
                <w:rFonts w:hint="eastAsia"/>
                <w:lang w:val="en-US" w:eastAsia="zh-CN"/>
              </w:rPr>
              <w:t>3m以上抑尘网</w:t>
            </w:r>
            <w:r>
              <w:rPr>
                <w:rFonts w:hint="eastAsia"/>
                <w:lang w:eastAsia="zh-CN"/>
              </w:rPr>
              <w:t>）</w:t>
            </w:r>
            <w:r>
              <w:rPr>
                <w:rFonts w:hint="eastAsia"/>
                <w:lang w:val="en-US" w:eastAsia="zh-CN"/>
              </w:rPr>
              <w:t>+喷洒装置+底部防渗</w:t>
            </w:r>
          </w:p>
        </w:tc>
        <w:tc>
          <w:tcPr>
            <w:tcW w:w="4138" w:type="dxa"/>
            <w:vAlign w:val="center"/>
          </w:tcPr>
          <w:p>
            <w:pPr>
              <w:pStyle w:val="24"/>
              <w:rPr>
                <w:rFonts w:hint="default" w:eastAsia="宋体"/>
                <w:color w:val="auto"/>
                <w:highlight w:val="none"/>
                <w:lang w:val="en-US" w:eastAsia="zh-CN"/>
              </w:rPr>
            </w:pPr>
            <w:r>
              <w:rPr>
                <w:rFonts w:hint="eastAsia"/>
                <w:color w:val="auto"/>
                <w:highlight w:val="none"/>
                <w:lang w:eastAsia="zh-CN"/>
              </w:rPr>
              <w:t>储存在储煤场，设</w:t>
            </w:r>
            <w:r>
              <w:rPr>
                <w:rFonts w:hint="eastAsia"/>
                <w:color w:val="auto"/>
                <w:highlight w:val="none"/>
                <w:lang w:val="en-US" w:eastAsia="zh-CN"/>
              </w:rPr>
              <w:t>3米高围墙，用防风抑尘网遮盖，未设置喷洒装置，底部全部硬化，定期洒水降尘</w:t>
            </w:r>
          </w:p>
        </w:tc>
        <w:tc>
          <w:tcPr>
            <w:tcW w:w="2487" w:type="dxa"/>
            <w:vMerge w:val="restart"/>
            <w:vAlign w:val="center"/>
          </w:tcPr>
          <w:p>
            <w:pPr>
              <w:pStyle w:val="24"/>
              <w:rPr>
                <w:rFonts w:hint="eastAsia" w:eastAsia="宋体"/>
                <w:lang w:eastAsia="zh-CN"/>
              </w:rPr>
            </w:pPr>
            <w:r>
              <w:rPr>
                <w:rFonts w:hint="eastAsia" w:eastAsia="宋体"/>
                <w:lang w:eastAsia="zh-CN"/>
              </w:rPr>
              <w:t>符合《大气污染物综合排放标准》（GB16297-1996）中二级标准</w:t>
            </w:r>
          </w:p>
        </w:tc>
        <w:tc>
          <w:tcPr>
            <w:tcW w:w="1838" w:type="dxa"/>
            <w:vAlign w:val="center"/>
          </w:tcPr>
          <w:p>
            <w:pPr>
              <w:pStyle w:val="24"/>
              <w:rPr>
                <w:rFonts w:hint="eastAsia" w:eastAsia="宋体"/>
              </w:rPr>
            </w:pPr>
            <w:r>
              <w:rPr>
                <w:rFonts w:hint="eastAsia"/>
                <w:lang w:eastAsia="zh-CN"/>
              </w:rPr>
              <w:t>定期洒水降尘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10" w:type="dxa"/>
            <w:vAlign w:val="center"/>
          </w:tcPr>
          <w:p>
            <w:pPr>
              <w:pStyle w:val="24"/>
              <w:rPr>
                <w:rFonts w:hint="eastAsia"/>
                <w:lang w:eastAsia="zh-CN" w:bidi="en-US"/>
              </w:rPr>
            </w:pPr>
          </w:p>
        </w:tc>
        <w:tc>
          <w:tcPr>
            <w:tcW w:w="1312" w:type="dxa"/>
            <w:vAlign w:val="center"/>
          </w:tcPr>
          <w:p>
            <w:pPr>
              <w:pStyle w:val="24"/>
              <w:rPr>
                <w:rFonts w:hint="eastAsia"/>
                <w:lang w:eastAsia="zh-CN"/>
              </w:rPr>
            </w:pPr>
            <w:r>
              <w:rPr>
                <w:rFonts w:hint="eastAsia"/>
                <w:lang w:eastAsia="zh-CN"/>
              </w:rPr>
              <w:t>输煤系统</w:t>
            </w:r>
          </w:p>
        </w:tc>
        <w:tc>
          <w:tcPr>
            <w:tcW w:w="3375" w:type="dxa"/>
            <w:vAlign w:val="center"/>
          </w:tcPr>
          <w:p>
            <w:pPr>
              <w:pStyle w:val="24"/>
              <w:rPr>
                <w:rFonts w:hint="eastAsia" w:eastAsia="宋体"/>
                <w:lang w:eastAsia="zh-CN"/>
              </w:rPr>
            </w:pPr>
            <w:r>
              <w:rPr>
                <w:rFonts w:hint="eastAsia"/>
                <w:lang w:eastAsia="zh-CN"/>
              </w:rPr>
              <w:t>全部廊道密闭，并设置喷水装置</w:t>
            </w:r>
          </w:p>
        </w:tc>
        <w:tc>
          <w:tcPr>
            <w:tcW w:w="4138" w:type="dxa"/>
            <w:vAlign w:val="center"/>
          </w:tcPr>
          <w:p>
            <w:pPr>
              <w:pStyle w:val="24"/>
              <w:rPr>
                <w:rFonts w:hint="eastAsia" w:eastAsia="宋体"/>
                <w:color w:val="5B9BD5" w:themeColor="accent5"/>
                <w:highlight w:val="none"/>
                <w:lang w:eastAsia="zh-CN"/>
                <w14:textFill>
                  <w14:solidFill>
                    <w14:schemeClr w14:val="accent5"/>
                  </w14:solidFill>
                </w14:textFill>
              </w:rPr>
            </w:pPr>
            <w:r>
              <w:rPr>
                <w:rFonts w:hint="eastAsia"/>
                <w:color w:val="5B9BD5" w:themeColor="accent5"/>
                <w:highlight w:val="none"/>
                <w:lang w:eastAsia="zh-CN"/>
                <w14:textFill>
                  <w14:solidFill>
                    <w14:schemeClr w14:val="accent5"/>
                  </w14:solidFill>
                </w14:textFill>
              </w:rPr>
              <w:t>全部廊道密闭，未设置喷水装置</w:t>
            </w:r>
          </w:p>
        </w:tc>
        <w:tc>
          <w:tcPr>
            <w:tcW w:w="2487" w:type="dxa"/>
            <w:vMerge w:val="continue"/>
            <w:vAlign w:val="center"/>
          </w:tcPr>
          <w:p>
            <w:pPr>
              <w:pStyle w:val="24"/>
              <w:rPr>
                <w:rFonts w:hint="eastAsia" w:eastAsia="宋体"/>
                <w:lang w:eastAsia="zh-CN"/>
              </w:rPr>
            </w:pPr>
          </w:p>
        </w:tc>
        <w:tc>
          <w:tcPr>
            <w:tcW w:w="1838" w:type="dxa"/>
            <w:vAlign w:val="center"/>
          </w:tcPr>
          <w:p>
            <w:pPr>
              <w:pStyle w:val="24"/>
              <w:rPr>
                <w:rFonts w:hint="eastAsia" w:eastAsia="宋体"/>
              </w:rPr>
            </w:pPr>
            <w:r>
              <w:rPr>
                <w:rFonts w:hint="eastAsia"/>
                <w:lang w:eastAsia="zh-CN"/>
              </w:rPr>
              <w:t>与环评不一致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910" w:type="dxa"/>
            <w:vAlign w:val="center"/>
          </w:tcPr>
          <w:p>
            <w:pPr>
              <w:pStyle w:val="24"/>
              <w:rPr>
                <w:rFonts w:hint="eastAsia"/>
                <w:lang w:eastAsia="zh-CN" w:bidi="en-US"/>
              </w:rPr>
            </w:pPr>
          </w:p>
        </w:tc>
        <w:tc>
          <w:tcPr>
            <w:tcW w:w="1312" w:type="dxa"/>
            <w:vAlign w:val="center"/>
          </w:tcPr>
          <w:p>
            <w:pPr>
              <w:pStyle w:val="24"/>
              <w:rPr>
                <w:rFonts w:hint="eastAsia"/>
                <w:lang w:eastAsia="zh-CN"/>
              </w:rPr>
            </w:pPr>
            <w:r>
              <w:rPr>
                <w:rFonts w:hint="eastAsia"/>
                <w:lang w:eastAsia="zh-CN"/>
              </w:rPr>
              <w:t>灰渣场</w:t>
            </w:r>
          </w:p>
        </w:tc>
        <w:tc>
          <w:tcPr>
            <w:tcW w:w="3375" w:type="dxa"/>
            <w:vAlign w:val="center"/>
          </w:tcPr>
          <w:p>
            <w:pPr>
              <w:pStyle w:val="24"/>
              <w:rPr>
                <w:rFonts w:hint="eastAsia" w:eastAsia="宋体"/>
                <w:lang w:eastAsia="zh-CN"/>
              </w:rPr>
            </w:pPr>
            <w:r>
              <w:rPr>
                <w:rFonts w:hint="eastAsia" w:eastAsia="宋体"/>
                <w:lang w:eastAsia="zh-CN"/>
              </w:rPr>
              <w:t>渣场四周设3m以上抑尘网，硬化地面，定期洒水，地表修建径流排渠，将地表径流排入沉淀池</w:t>
            </w:r>
          </w:p>
        </w:tc>
        <w:tc>
          <w:tcPr>
            <w:tcW w:w="4138" w:type="dxa"/>
            <w:vAlign w:val="center"/>
          </w:tcPr>
          <w:p>
            <w:pPr>
              <w:pStyle w:val="24"/>
              <w:rPr>
                <w:rFonts w:hint="default" w:eastAsia="宋体"/>
                <w:color w:val="auto"/>
                <w:highlight w:val="none"/>
                <w:lang w:val="en-US" w:eastAsia="zh-CN"/>
              </w:rPr>
            </w:pPr>
            <w:r>
              <w:rPr>
                <w:rFonts w:hint="eastAsia" w:eastAsia="宋体"/>
                <w:color w:val="auto"/>
                <w:highlight w:val="none"/>
                <w:lang w:eastAsia="zh-CN"/>
              </w:rPr>
              <w:t>渣场四周设3m</w:t>
            </w:r>
            <w:r>
              <w:rPr>
                <w:rFonts w:hint="eastAsia"/>
                <w:color w:val="auto"/>
                <w:highlight w:val="none"/>
                <w:lang w:eastAsia="zh-CN"/>
              </w:rPr>
              <w:t>高挡风墙</w:t>
            </w:r>
            <w:r>
              <w:rPr>
                <w:rFonts w:hint="eastAsia" w:eastAsia="宋体"/>
                <w:color w:val="auto"/>
                <w:highlight w:val="none"/>
                <w:lang w:eastAsia="zh-CN"/>
              </w:rPr>
              <w:t>，</w:t>
            </w:r>
            <w:r>
              <w:rPr>
                <w:rFonts w:hint="eastAsia"/>
                <w:color w:val="auto"/>
                <w:highlight w:val="none"/>
                <w:lang w:eastAsia="zh-CN"/>
              </w:rPr>
              <w:t>地面全部硬化</w:t>
            </w:r>
            <w:r>
              <w:rPr>
                <w:rFonts w:hint="eastAsia" w:eastAsia="宋体"/>
                <w:color w:val="auto"/>
                <w:highlight w:val="none"/>
                <w:lang w:eastAsia="zh-CN"/>
              </w:rPr>
              <w:t>，地表</w:t>
            </w:r>
            <w:r>
              <w:rPr>
                <w:rFonts w:hint="eastAsia"/>
                <w:color w:val="auto"/>
                <w:highlight w:val="none"/>
                <w:lang w:eastAsia="zh-CN"/>
              </w:rPr>
              <w:t>已</w:t>
            </w:r>
            <w:r>
              <w:rPr>
                <w:rFonts w:hint="eastAsia" w:eastAsia="宋体"/>
                <w:color w:val="auto"/>
                <w:highlight w:val="none"/>
                <w:lang w:eastAsia="zh-CN"/>
              </w:rPr>
              <w:t>修建径流排渠，</w:t>
            </w:r>
            <w:r>
              <w:rPr>
                <w:rFonts w:hint="eastAsia"/>
                <w:color w:val="auto"/>
                <w:highlight w:val="none"/>
                <w:lang w:eastAsia="zh-CN"/>
              </w:rPr>
              <w:t>排入沉淀池，池内壁防渗防腐处理</w:t>
            </w:r>
          </w:p>
        </w:tc>
        <w:tc>
          <w:tcPr>
            <w:tcW w:w="2487" w:type="dxa"/>
            <w:vMerge w:val="continue"/>
            <w:vAlign w:val="center"/>
          </w:tcPr>
          <w:p>
            <w:pPr>
              <w:pStyle w:val="24"/>
              <w:rPr>
                <w:rFonts w:hint="eastAsia" w:eastAsia="宋体"/>
                <w:lang w:eastAsia="zh-CN"/>
              </w:rPr>
            </w:pPr>
          </w:p>
        </w:tc>
        <w:tc>
          <w:tcPr>
            <w:tcW w:w="1838" w:type="dxa"/>
            <w:vAlign w:val="center"/>
          </w:tcPr>
          <w:p>
            <w:pPr>
              <w:pStyle w:val="24"/>
              <w:rPr>
                <w:rFonts w:hint="eastAsia" w:eastAsia="宋体"/>
              </w:rPr>
            </w:pPr>
            <w:r>
              <w:rPr>
                <w:rFonts w:hint="eastAsia"/>
                <w:lang w:eastAsia="zh-CN"/>
              </w:rPr>
              <w:t>与环评不一致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222" w:type="dxa"/>
            <w:gridSpan w:val="5"/>
            <w:vAlign w:val="center"/>
          </w:tcPr>
          <w:p>
            <w:pPr>
              <w:pStyle w:val="24"/>
            </w:pPr>
            <w:r>
              <w:rPr>
                <w:rFonts w:hint="eastAsia" w:eastAsia="宋体"/>
              </w:rPr>
              <w:t>二、水污染源及环保处理设施</w:t>
            </w:r>
          </w:p>
        </w:tc>
        <w:tc>
          <w:tcPr>
            <w:tcW w:w="1838" w:type="dxa"/>
            <w:vAlign w:val="center"/>
          </w:tcPr>
          <w:p>
            <w:pPr>
              <w:pStyle w:val="24"/>
              <w:rPr>
                <w:rFonts w:hint="eastAsia" w:eastAsia="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10" w:type="dxa"/>
            <w:vAlign w:val="center"/>
          </w:tcPr>
          <w:p>
            <w:pPr>
              <w:pStyle w:val="24"/>
            </w:pPr>
            <w:r>
              <w:rPr>
                <w:rFonts w:hint="eastAsia" w:eastAsia="宋体"/>
              </w:rPr>
              <w:t>废水</w:t>
            </w:r>
          </w:p>
        </w:tc>
        <w:tc>
          <w:tcPr>
            <w:tcW w:w="1312" w:type="dxa"/>
            <w:vAlign w:val="center"/>
          </w:tcPr>
          <w:p>
            <w:pPr>
              <w:pStyle w:val="24"/>
              <w:rPr>
                <w:rFonts w:hint="eastAsia" w:eastAsia="宋体"/>
                <w:lang w:eastAsia="zh-CN"/>
              </w:rPr>
            </w:pPr>
            <w:r>
              <w:rPr>
                <w:rFonts w:hint="eastAsia"/>
                <w:lang w:eastAsia="zh-CN"/>
              </w:rPr>
              <w:t>生产废水</w:t>
            </w:r>
          </w:p>
        </w:tc>
        <w:tc>
          <w:tcPr>
            <w:tcW w:w="3375" w:type="dxa"/>
            <w:vAlign w:val="center"/>
          </w:tcPr>
          <w:p>
            <w:pPr>
              <w:pStyle w:val="24"/>
              <w:rPr>
                <w:rFonts w:hint="eastAsia" w:ascii="宋体" w:hAnsi="宋体" w:eastAsia="宋体"/>
                <w:lang w:eastAsia="zh-CN"/>
              </w:rPr>
            </w:pPr>
            <w:r>
              <w:rPr>
                <w:rFonts w:hint="eastAsia" w:ascii="宋体" w:hAnsi="宋体"/>
                <w:lang w:eastAsia="zh-CN"/>
              </w:rPr>
              <w:t>循环沉淀池，</w:t>
            </w:r>
            <w:r>
              <w:rPr>
                <w:rFonts w:hint="eastAsia"/>
                <w:lang w:eastAsia="zh-CN"/>
              </w:rPr>
              <w:t>池内壁防渗防腐处理</w:t>
            </w:r>
          </w:p>
        </w:tc>
        <w:tc>
          <w:tcPr>
            <w:tcW w:w="4138" w:type="dxa"/>
            <w:vAlign w:val="center"/>
          </w:tcPr>
          <w:p>
            <w:pPr>
              <w:pStyle w:val="24"/>
              <w:rPr>
                <w:rFonts w:ascii="宋体" w:hAnsi="宋体"/>
              </w:rPr>
            </w:pPr>
            <w:r>
              <w:rPr>
                <w:rFonts w:hint="eastAsia" w:ascii="宋体" w:hAnsi="宋体"/>
                <w:lang w:eastAsia="zh-CN"/>
              </w:rPr>
              <w:t>循环沉淀池，</w:t>
            </w:r>
            <w:r>
              <w:rPr>
                <w:rFonts w:hint="eastAsia"/>
                <w:lang w:eastAsia="zh-CN"/>
              </w:rPr>
              <w:t>池内壁防渗防腐处理</w:t>
            </w:r>
          </w:p>
        </w:tc>
        <w:tc>
          <w:tcPr>
            <w:tcW w:w="2487" w:type="dxa"/>
            <w:vAlign w:val="center"/>
          </w:tcPr>
          <w:p>
            <w:pPr>
              <w:pStyle w:val="24"/>
              <w:rPr>
                <w:rFonts w:hint="eastAsia" w:eastAsia="宋体"/>
                <w:lang w:eastAsia="zh-CN"/>
              </w:rPr>
            </w:pPr>
            <w:r>
              <w:rPr>
                <w:rFonts w:hint="eastAsia"/>
                <w:lang w:eastAsia="zh-CN"/>
              </w:rPr>
              <w:t>回用于上煤系统，抑尘，不外排</w:t>
            </w:r>
          </w:p>
        </w:tc>
        <w:tc>
          <w:tcPr>
            <w:tcW w:w="1838" w:type="dxa"/>
            <w:vAlign w:val="center"/>
          </w:tcPr>
          <w:p>
            <w:pPr>
              <w:pStyle w:val="24"/>
              <w:rPr>
                <w:rFonts w:hint="eastAsia" w:eastAsia="宋体"/>
              </w:rPr>
            </w:pPr>
            <w:r>
              <w:rPr>
                <w:rFonts w:hint="eastAsia"/>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10" w:type="dxa"/>
            <w:vAlign w:val="center"/>
          </w:tcPr>
          <w:p>
            <w:pPr>
              <w:pStyle w:val="24"/>
              <w:rPr>
                <w:rFonts w:hint="eastAsia" w:eastAsia="宋体"/>
              </w:rPr>
            </w:pPr>
          </w:p>
        </w:tc>
        <w:tc>
          <w:tcPr>
            <w:tcW w:w="1312" w:type="dxa"/>
            <w:vAlign w:val="center"/>
          </w:tcPr>
          <w:p>
            <w:pPr>
              <w:pStyle w:val="24"/>
              <w:rPr>
                <w:rFonts w:hint="eastAsia"/>
                <w:lang w:eastAsia="zh-CN"/>
              </w:rPr>
            </w:pPr>
            <w:r>
              <w:rPr>
                <w:rFonts w:hint="eastAsia"/>
                <w:lang w:eastAsia="zh-CN"/>
              </w:rPr>
              <w:t>生活污水</w:t>
            </w:r>
          </w:p>
        </w:tc>
        <w:tc>
          <w:tcPr>
            <w:tcW w:w="3375" w:type="dxa"/>
            <w:vAlign w:val="center"/>
          </w:tcPr>
          <w:p>
            <w:pPr>
              <w:pStyle w:val="24"/>
              <w:rPr>
                <w:rFonts w:hint="eastAsia" w:ascii="宋体" w:hAnsi="宋体"/>
                <w:lang w:eastAsia="zh-CN"/>
              </w:rPr>
            </w:pPr>
            <w:r>
              <w:rPr>
                <w:rFonts w:hint="eastAsia" w:ascii="宋体" w:hAnsi="宋体"/>
                <w:lang w:eastAsia="zh-CN"/>
              </w:rPr>
              <w:t>厂内下水管网接入市政管网</w:t>
            </w:r>
          </w:p>
        </w:tc>
        <w:tc>
          <w:tcPr>
            <w:tcW w:w="4138" w:type="dxa"/>
            <w:vAlign w:val="center"/>
          </w:tcPr>
          <w:p>
            <w:pPr>
              <w:pStyle w:val="24"/>
              <w:rPr>
                <w:rFonts w:hint="eastAsia" w:ascii="宋体" w:hAnsi="宋体"/>
                <w:lang w:eastAsia="zh-CN"/>
              </w:rPr>
            </w:pPr>
            <w:r>
              <w:rPr>
                <w:rFonts w:hint="eastAsia" w:ascii="宋体" w:hAnsi="宋体"/>
                <w:lang w:eastAsia="zh-CN"/>
              </w:rPr>
              <w:t>排入下水管网，排入市政管网</w:t>
            </w:r>
          </w:p>
        </w:tc>
        <w:tc>
          <w:tcPr>
            <w:tcW w:w="2487" w:type="dxa"/>
            <w:vAlign w:val="center"/>
          </w:tcPr>
          <w:p>
            <w:pPr>
              <w:pStyle w:val="24"/>
              <w:jc w:val="both"/>
              <w:rPr>
                <w:rFonts w:hint="eastAsia"/>
                <w:lang w:eastAsia="zh-CN"/>
              </w:rPr>
            </w:pPr>
            <w:r>
              <w:rPr>
                <w:rFonts w:hint="eastAsia"/>
                <w:lang w:eastAsia="zh-CN"/>
              </w:rPr>
              <w:t>符合《污水排入城镇下水道水质标准》（</w:t>
            </w:r>
            <w:r>
              <w:rPr>
                <w:rFonts w:hint="eastAsia"/>
                <w:lang w:val="en-US" w:eastAsia="zh-CN"/>
              </w:rPr>
              <w:t>GB/T31962-2015中C级</w:t>
            </w:r>
            <w:r>
              <w:rPr>
                <w:rFonts w:hint="eastAsia"/>
                <w:lang w:eastAsia="zh-CN"/>
              </w:rPr>
              <w:t>）</w:t>
            </w:r>
          </w:p>
        </w:tc>
        <w:tc>
          <w:tcPr>
            <w:tcW w:w="1838" w:type="dxa"/>
            <w:vAlign w:val="center"/>
          </w:tcPr>
          <w:p>
            <w:pPr>
              <w:pStyle w:val="24"/>
              <w:rPr>
                <w:rFonts w:hint="eastAsia" w:eastAsia="宋体"/>
              </w:rPr>
            </w:pPr>
            <w:r>
              <w:rPr>
                <w:rFonts w:hint="eastAsia"/>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12222" w:type="dxa"/>
            <w:gridSpan w:val="5"/>
            <w:vAlign w:val="center"/>
          </w:tcPr>
          <w:p>
            <w:pPr>
              <w:pStyle w:val="24"/>
            </w:pPr>
            <w:r>
              <w:rPr>
                <w:rFonts w:hint="eastAsia" w:eastAsia="宋体"/>
              </w:rPr>
              <w:t>三、噪声污染源及</w:t>
            </w:r>
            <w:r>
              <w:rPr>
                <w:rFonts w:hint="eastAsia" w:eastAsia="宋体"/>
                <w:lang w:eastAsia="zh-CN"/>
              </w:rPr>
              <w:t>环境治理</w:t>
            </w:r>
            <w:r>
              <w:rPr>
                <w:rFonts w:hint="eastAsia" w:eastAsia="宋体"/>
              </w:rPr>
              <w:t>设施及措施</w:t>
            </w:r>
          </w:p>
        </w:tc>
        <w:tc>
          <w:tcPr>
            <w:tcW w:w="1838" w:type="dxa"/>
            <w:vAlign w:val="center"/>
          </w:tcPr>
          <w:p>
            <w:pPr>
              <w:pStyle w:val="24"/>
              <w:rPr>
                <w:rFonts w:hint="eastAsia" w:eastAsia="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910" w:type="dxa"/>
            <w:vMerge w:val="restart"/>
            <w:vAlign w:val="center"/>
          </w:tcPr>
          <w:p>
            <w:pPr>
              <w:pStyle w:val="24"/>
            </w:pPr>
            <w:r>
              <w:rPr>
                <w:rFonts w:hint="eastAsia" w:eastAsia="宋体"/>
              </w:rPr>
              <w:t>噪声</w:t>
            </w:r>
          </w:p>
        </w:tc>
        <w:tc>
          <w:tcPr>
            <w:tcW w:w="1312" w:type="dxa"/>
            <w:vAlign w:val="center"/>
          </w:tcPr>
          <w:p>
            <w:pPr>
              <w:pStyle w:val="24"/>
              <w:rPr>
                <w:rFonts w:hint="eastAsia" w:eastAsia="宋体"/>
                <w:lang w:eastAsia="zh-CN"/>
              </w:rPr>
            </w:pPr>
            <w:r>
              <w:rPr>
                <w:rFonts w:hint="eastAsia"/>
                <w:lang w:eastAsia="zh-CN"/>
              </w:rPr>
              <w:t>鼓、引风机</w:t>
            </w:r>
          </w:p>
        </w:tc>
        <w:tc>
          <w:tcPr>
            <w:tcW w:w="3375" w:type="dxa"/>
            <w:vAlign w:val="center"/>
          </w:tcPr>
          <w:p>
            <w:pPr>
              <w:pStyle w:val="24"/>
              <w:rPr>
                <w:rFonts w:hint="default" w:ascii="宋体" w:hAnsi="宋体" w:eastAsia="宋体"/>
                <w:lang w:val="en-US" w:eastAsia="zh-CN"/>
              </w:rPr>
            </w:pPr>
            <w:r>
              <w:rPr>
                <w:rFonts w:hint="eastAsia"/>
                <w:lang w:eastAsia="zh-CN" w:bidi="en-US"/>
              </w:rPr>
              <w:t>风机口加消声器</w:t>
            </w:r>
            <w:r>
              <w:rPr>
                <w:rFonts w:hint="eastAsia"/>
                <w:lang w:val="en-US" w:eastAsia="zh-CN" w:bidi="en-US"/>
              </w:rPr>
              <w:t>+基础减震+隔音窗</w:t>
            </w:r>
          </w:p>
        </w:tc>
        <w:tc>
          <w:tcPr>
            <w:tcW w:w="4138" w:type="dxa"/>
            <w:vAlign w:val="center"/>
          </w:tcPr>
          <w:p>
            <w:pPr>
              <w:pStyle w:val="24"/>
              <w:rPr>
                <w:rFonts w:ascii="宋体" w:hAnsi="宋体"/>
              </w:rPr>
            </w:pPr>
            <w:r>
              <w:rPr>
                <w:rFonts w:eastAsia="宋体"/>
                <w:lang w:bidi="en-US"/>
              </w:rPr>
              <w:t>减震、隔声</w:t>
            </w:r>
          </w:p>
        </w:tc>
        <w:tc>
          <w:tcPr>
            <w:tcW w:w="2487" w:type="dxa"/>
            <w:vMerge w:val="restart"/>
            <w:vAlign w:val="center"/>
          </w:tcPr>
          <w:p>
            <w:pPr>
              <w:pStyle w:val="24"/>
              <w:rPr>
                <w:rFonts w:hint="default" w:eastAsia="宋体"/>
                <w:lang w:val="en-US" w:eastAsia="zh-CN"/>
              </w:rPr>
            </w:pPr>
            <w:r>
              <w:rPr>
                <w:rFonts w:hint="eastAsia"/>
                <w:lang w:eastAsia="zh-CN"/>
              </w:rPr>
              <w:t>厂界符合《工业企业厂界环境噪声排放标准》（</w:t>
            </w:r>
            <w:r>
              <w:rPr>
                <w:rFonts w:hint="eastAsia"/>
                <w:lang w:val="en-US" w:eastAsia="zh-CN"/>
              </w:rPr>
              <w:t>GB12348-2008</w:t>
            </w:r>
            <w:r>
              <w:rPr>
                <w:rFonts w:hint="eastAsia"/>
                <w:lang w:eastAsia="zh-CN"/>
              </w:rPr>
              <w:t>）中的</w:t>
            </w:r>
            <w:r>
              <w:rPr>
                <w:rFonts w:hint="eastAsia"/>
                <w:lang w:val="en-US" w:eastAsia="zh-CN"/>
              </w:rPr>
              <w:t>3类标准</w:t>
            </w:r>
          </w:p>
        </w:tc>
        <w:tc>
          <w:tcPr>
            <w:tcW w:w="1838" w:type="dxa"/>
            <w:vAlign w:val="center"/>
          </w:tcPr>
          <w:p>
            <w:pPr>
              <w:pStyle w:val="24"/>
              <w:rPr>
                <w:rFonts w:hint="eastAsia" w:eastAsia="宋体"/>
                <w:lang w:eastAsia="zh-CN"/>
              </w:rPr>
            </w:pPr>
            <w:r>
              <w:rPr>
                <w:rFonts w:hint="eastAsia"/>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10" w:type="dxa"/>
            <w:vMerge w:val="continue"/>
            <w:vAlign w:val="center"/>
          </w:tcPr>
          <w:p>
            <w:pPr>
              <w:pStyle w:val="24"/>
              <w:rPr>
                <w:rFonts w:hint="eastAsia" w:eastAsia="宋体"/>
              </w:rPr>
            </w:pPr>
          </w:p>
        </w:tc>
        <w:tc>
          <w:tcPr>
            <w:tcW w:w="1312" w:type="dxa"/>
            <w:vAlign w:val="center"/>
          </w:tcPr>
          <w:p>
            <w:pPr>
              <w:pStyle w:val="24"/>
              <w:rPr>
                <w:rFonts w:hint="eastAsia"/>
                <w:lang w:eastAsia="zh-CN"/>
              </w:rPr>
            </w:pPr>
            <w:r>
              <w:rPr>
                <w:rFonts w:hint="eastAsia"/>
                <w:lang w:eastAsia="zh-CN"/>
              </w:rPr>
              <w:t>水泵</w:t>
            </w:r>
          </w:p>
        </w:tc>
        <w:tc>
          <w:tcPr>
            <w:tcW w:w="3375" w:type="dxa"/>
            <w:vAlign w:val="center"/>
          </w:tcPr>
          <w:p>
            <w:pPr>
              <w:pStyle w:val="24"/>
              <w:rPr>
                <w:rFonts w:hint="default"/>
                <w:lang w:val="en-US" w:eastAsia="zh-CN" w:bidi="en-US"/>
              </w:rPr>
            </w:pPr>
            <w:r>
              <w:rPr>
                <w:rFonts w:hint="eastAsia"/>
                <w:lang w:eastAsia="zh-CN" w:bidi="en-US"/>
              </w:rPr>
              <w:t>电机隔音罩</w:t>
            </w:r>
            <w:r>
              <w:rPr>
                <w:rFonts w:hint="eastAsia"/>
                <w:lang w:val="en-US" w:eastAsia="zh-CN" w:bidi="en-US"/>
              </w:rPr>
              <w:t>+减震基础</w:t>
            </w:r>
          </w:p>
        </w:tc>
        <w:tc>
          <w:tcPr>
            <w:tcW w:w="4138" w:type="dxa"/>
            <w:vAlign w:val="center"/>
          </w:tcPr>
          <w:p>
            <w:pPr>
              <w:pStyle w:val="24"/>
              <w:rPr>
                <w:rFonts w:hint="default" w:eastAsia="宋体"/>
                <w:lang w:val="en-US" w:eastAsia="zh-CN" w:bidi="en-US"/>
              </w:rPr>
            </w:pPr>
            <w:r>
              <w:rPr>
                <w:rFonts w:hint="eastAsia"/>
                <w:lang w:eastAsia="zh-CN" w:bidi="en-US"/>
              </w:rPr>
              <w:t>隔音罩</w:t>
            </w:r>
            <w:r>
              <w:rPr>
                <w:rFonts w:hint="eastAsia"/>
                <w:lang w:val="en-US" w:eastAsia="zh-CN" w:bidi="en-US"/>
              </w:rPr>
              <w:t>+减震基础</w:t>
            </w:r>
          </w:p>
        </w:tc>
        <w:tc>
          <w:tcPr>
            <w:tcW w:w="2487" w:type="dxa"/>
            <w:vMerge w:val="continue"/>
            <w:vAlign w:val="center"/>
          </w:tcPr>
          <w:p>
            <w:pPr>
              <w:pStyle w:val="24"/>
              <w:rPr>
                <w:rFonts w:hint="eastAsia"/>
                <w:lang w:eastAsia="zh-CN"/>
              </w:rPr>
            </w:pPr>
          </w:p>
        </w:tc>
        <w:tc>
          <w:tcPr>
            <w:tcW w:w="1838" w:type="dxa"/>
            <w:vAlign w:val="center"/>
          </w:tcPr>
          <w:p>
            <w:pPr>
              <w:pStyle w:val="24"/>
              <w:rPr>
                <w:rFonts w:hint="eastAsia" w:eastAsia="宋体"/>
                <w:lang w:eastAsia="zh-CN"/>
              </w:rPr>
            </w:pPr>
            <w:r>
              <w:rPr>
                <w:rFonts w:hint="eastAsia"/>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10" w:type="dxa"/>
            <w:vAlign w:val="center"/>
          </w:tcPr>
          <w:p>
            <w:pPr>
              <w:pStyle w:val="24"/>
              <w:rPr>
                <w:rFonts w:hint="eastAsia" w:eastAsia="宋体"/>
                <w:lang w:eastAsia="zh-CN"/>
              </w:rPr>
            </w:pPr>
            <w:r>
              <w:rPr>
                <w:rFonts w:hint="eastAsia"/>
                <w:lang w:eastAsia="zh-CN"/>
              </w:rPr>
              <w:t>固废</w:t>
            </w:r>
          </w:p>
        </w:tc>
        <w:tc>
          <w:tcPr>
            <w:tcW w:w="1312" w:type="dxa"/>
            <w:vAlign w:val="center"/>
          </w:tcPr>
          <w:p>
            <w:pPr>
              <w:pStyle w:val="24"/>
              <w:rPr>
                <w:rFonts w:hint="eastAsia"/>
                <w:lang w:eastAsia="zh-CN"/>
              </w:rPr>
            </w:pPr>
            <w:r>
              <w:rPr>
                <w:rFonts w:hint="eastAsia"/>
                <w:lang w:eastAsia="zh-CN"/>
              </w:rPr>
              <w:t>炉渣、粉煤灰、脱硫石膏</w:t>
            </w:r>
          </w:p>
        </w:tc>
        <w:tc>
          <w:tcPr>
            <w:tcW w:w="3375" w:type="dxa"/>
            <w:vAlign w:val="center"/>
          </w:tcPr>
          <w:p>
            <w:pPr>
              <w:pStyle w:val="24"/>
              <w:rPr>
                <w:rFonts w:hint="eastAsia"/>
                <w:lang w:eastAsia="zh-CN" w:bidi="en-US"/>
              </w:rPr>
            </w:pPr>
            <w:r>
              <w:rPr>
                <w:rFonts w:hint="eastAsia"/>
                <w:lang w:eastAsia="zh-CN" w:bidi="en-US"/>
              </w:rPr>
              <w:t>临时渣场修建围棚防护，定时洒水</w:t>
            </w:r>
          </w:p>
        </w:tc>
        <w:tc>
          <w:tcPr>
            <w:tcW w:w="4138" w:type="dxa"/>
            <w:vAlign w:val="center"/>
          </w:tcPr>
          <w:p>
            <w:pPr>
              <w:pStyle w:val="24"/>
              <w:rPr>
                <w:rFonts w:hint="eastAsia"/>
                <w:lang w:eastAsia="zh-CN" w:bidi="en-US"/>
              </w:rPr>
            </w:pPr>
            <w:r>
              <w:rPr>
                <w:rFonts w:hint="eastAsia"/>
                <w:lang w:eastAsia="zh-CN" w:bidi="en-US"/>
              </w:rPr>
              <w:t>临时渣场修建挡风墙遮挡，设置防风抑尘网，并定期洒水降尘</w:t>
            </w:r>
          </w:p>
        </w:tc>
        <w:tc>
          <w:tcPr>
            <w:tcW w:w="2487" w:type="dxa"/>
            <w:vAlign w:val="center"/>
          </w:tcPr>
          <w:p>
            <w:pPr>
              <w:pStyle w:val="24"/>
              <w:rPr>
                <w:rFonts w:hint="default"/>
                <w:lang w:val="en-US" w:eastAsia="zh-CN"/>
              </w:rPr>
            </w:pPr>
            <w:r>
              <w:rPr>
                <w:rFonts w:hint="eastAsia"/>
                <w:lang w:eastAsia="zh-CN"/>
              </w:rPr>
              <w:t>妥善处理率</w:t>
            </w:r>
            <w:r>
              <w:rPr>
                <w:rFonts w:hint="eastAsia"/>
                <w:lang w:val="en-US" w:eastAsia="zh-CN"/>
              </w:rPr>
              <w:t>100%，不会产生二次污染</w:t>
            </w:r>
          </w:p>
        </w:tc>
        <w:tc>
          <w:tcPr>
            <w:tcW w:w="1838" w:type="dxa"/>
            <w:vAlign w:val="center"/>
          </w:tcPr>
          <w:p>
            <w:pPr>
              <w:pStyle w:val="24"/>
              <w:rPr>
                <w:rFonts w:hint="eastAsia" w:eastAsia="宋体"/>
                <w:lang w:eastAsia="zh-CN"/>
              </w:rPr>
            </w:pPr>
            <w:r>
              <w:rPr>
                <w:rFonts w:hint="eastAsia"/>
                <w:lang w:eastAsia="zh-CN"/>
              </w:rPr>
              <w:t>与环评一致</w:t>
            </w:r>
          </w:p>
        </w:tc>
      </w:tr>
    </w:tbl>
    <w:p>
      <w:pPr>
        <w:pStyle w:val="2"/>
      </w:pPr>
    </w:p>
    <w:p/>
    <w:p>
      <w:pPr>
        <w:pStyle w:val="2"/>
      </w:pPr>
    </w:p>
    <w:p/>
    <w:p>
      <w:pPr>
        <w:pStyle w:val="2"/>
      </w:pPr>
    </w:p>
    <w:p/>
    <w:p>
      <w:pPr>
        <w:pStyle w:val="2"/>
      </w:pPr>
    </w:p>
    <w:p>
      <w:p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425" w:num="1"/>
          <w:docGrid w:type="lines" w:linePitch="326" w:charSpace="0"/>
        </w:sectPr>
      </w:pPr>
    </w:p>
    <w:p>
      <w:pPr>
        <w:pStyle w:val="3"/>
      </w:pPr>
      <w:bookmarkStart w:id="61" w:name="_Toc21898"/>
      <w:bookmarkStart w:id="62" w:name="_Toc18915021"/>
      <w:r>
        <w:rPr>
          <w:rFonts w:hint="eastAsia" w:eastAsia="宋体"/>
        </w:rPr>
        <w:t>5</w:t>
      </w:r>
      <w:r>
        <w:rPr>
          <w:rFonts w:eastAsia="宋体"/>
        </w:rPr>
        <w:t>.</w:t>
      </w:r>
      <w:r>
        <w:rPr>
          <w:rFonts w:hint="eastAsia" w:eastAsia="宋体"/>
        </w:rPr>
        <w:t>环境影响报告书（表）主要结论与建议及其审批部门审批决定</w:t>
      </w:r>
      <w:bookmarkEnd w:id="61"/>
      <w:bookmarkEnd w:id="62"/>
    </w:p>
    <w:p>
      <w:pPr>
        <w:pStyle w:val="4"/>
      </w:pPr>
      <w:bookmarkStart w:id="63" w:name="_Toc7416"/>
      <w:bookmarkStart w:id="64" w:name="_Toc18915022"/>
      <w:r>
        <w:rPr>
          <w:rFonts w:hint="eastAsia" w:eastAsia="宋体"/>
        </w:rPr>
        <w:t>5</w:t>
      </w:r>
      <w:r>
        <w:rPr>
          <w:rFonts w:eastAsia="宋体"/>
        </w:rPr>
        <w:t>.</w:t>
      </w:r>
      <w:r>
        <w:rPr>
          <w:rFonts w:hint="eastAsia" w:eastAsia="宋体"/>
        </w:rPr>
        <w:t>1环境影响报告书（表）主要结论与建议</w:t>
      </w:r>
      <w:bookmarkEnd w:id="63"/>
      <w:bookmarkEnd w:id="64"/>
    </w:p>
    <w:p>
      <w:pPr>
        <w:pStyle w:val="2"/>
      </w:pPr>
      <w:bookmarkStart w:id="65" w:name="_Toc18915023"/>
      <w:bookmarkStart w:id="66" w:name="_Toc782"/>
      <w:r>
        <w:rPr>
          <w:rFonts w:hint="eastAsia" w:eastAsia="宋体"/>
        </w:rPr>
        <w:t>一、结论</w:t>
      </w:r>
      <w:bookmarkEnd w:id="65"/>
      <w:bookmarkEnd w:id="66"/>
    </w:p>
    <w:p>
      <w:pPr>
        <w:ind w:firstLine="482"/>
        <w:rPr>
          <w:b/>
          <w:bCs/>
        </w:rPr>
      </w:pPr>
      <w:r>
        <w:rPr>
          <w:rFonts w:eastAsia="宋体"/>
          <w:b/>
          <w:bCs/>
        </w:rPr>
        <w:t>1.</w:t>
      </w:r>
      <w:r>
        <w:rPr>
          <w:rFonts w:hint="eastAsia" w:eastAsia="宋体"/>
          <w:b/>
          <w:bCs/>
        </w:rPr>
        <w:t>项目概况</w:t>
      </w:r>
    </w:p>
    <w:p>
      <w:pPr>
        <w:ind w:firstLine="480"/>
        <w:rPr>
          <w:rFonts w:hint="eastAsia" w:eastAsia="宋体"/>
          <w:lang w:eastAsia="zh-CN"/>
        </w:rPr>
      </w:pPr>
      <w:r>
        <w:rPr>
          <w:rFonts w:hint="eastAsia" w:eastAsia="宋体"/>
        </w:rPr>
        <w:t>（1）项目名称：</w:t>
      </w:r>
      <w:r>
        <w:rPr>
          <w:rFonts w:hint="eastAsia" w:eastAsia="宋体"/>
          <w:lang w:eastAsia="zh-CN"/>
        </w:rPr>
        <w:t>尉犁县达西针织家纺园、农业科技园供热工程</w:t>
      </w:r>
    </w:p>
    <w:p>
      <w:pPr>
        <w:ind w:firstLine="480"/>
        <w:rPr>
          <w:rFonts w:hint="eastAsia" w:eastAsia="宋体"/>
          <w:lang w:eastAsia="zh-CN"/>
        </w:rPr>
      </w:pPr>
      <w:r>
        <w:rPr>
          <w:rFonts w:hint="eastAsia" w:eastAsia="宋体"/>
        </w:rPr>
        <w:t>（2）建设单位：</w:t>
      </w:r>
      <w:r>
        <w:rPr>
          <w:rFonts w:hint="eastAsia" w:eastAsia="宋体"/>
          <w:lang w:eastAsia="zh-CN"/>
        </w:rPr>
        <w:t>尉犁县兴地建设投资有限责任公司</w:t>
      </w:r>
    </w:p>
    <w:p>
      <w:pPr>
        <w:ind w:firstLine="480"/>
      </w:pPr>
      <w:r>
        <w:rPr>
          <w:rFonts w:hint="eastAsia" w:eastAsia="宋体"/>
        </w:rPr>
        <w:t>（3）建设性质：新建</w:t>
      </w:r>
    </w:p>
    <w:p>
      <w:pPr>
        <w:ind w:firstLine="480"/>
      </w:pPr>
      <w:r>
        <w:rPr>
          <w:rFonts w:hint="eastAsia" w:eastAsia="宋体"/>
        </w:rPr>
        <w:t>（4）项目投资：总投资</w:t>
      </w:r>
      <w:r>
        <w:rPr>
          <w:rFonts w:hint="eastAsia"/>
          <w:lang w:eastAsia="zh-CN"/>
        </w:rPr>
        <w:t>9938.92</w:t>
      </w:r>
      <w:r>
        <w:rPr>
          <w:rFonts w:hint="eastAsia" w:eastAsia="宋体"/>
        </w:rPr>
        <w:t>万元，</w:t>
      </w:r>
      <w:r>
        <w:rPr>
          <w:rFonts w:hint="eastAsia"/>
          <w:lang w:eastAsia="zh-CN"/>
        </w:rPr>
        <w:t>环保投资</w:t>
      </w:r>
      <w:r>
        <w:rPr>
          <w:rFonts w:hint="eastAsia"/>
          <w:lang w:val="en-US" w:eastAsia="zh-CN"/>
        </w:rPr>
        <w:t>1393.99万元，</w:t>
      </w:r>
      <w:r>
        <w:rPr>
          <w:rFonts w:hint="eastAsia" w:eastAsia="宋体"/>
        </w:rPr>
        <w:t>环保投资占总投资</w:t>
      </w:r>
      <w:r>
        <w:rPr>
          <w:rFonts w:hint="eastAsia"/>
          <w:lang w:val="en-US" w:eastAsia="zh-CN"/>
        </w:rPr>
        <w:t>14</w:t>
      </w:r>
      <w:r>
        <w:rPr>
          <w:rFonts w:hint="eastAsia" w:eastAsia="宋体"/>
        </w:rPr>
        <w:t>%。</w:t>
      </w:r>
    </w:p>
    <w:p>
      <w:pPr>
        <w:ind w:firstLine="480"/>
      </w:pPr>
      <w:r>
        <w:rPr>
          <w:rFonts w:hint="eastAsia" w:eastAsia="宋体"/>
        </w:rPr>
        <w:t>（5）建设地点：位于</w:t>
      </w:r>
      <w:r>
        <w:rPr>
          <w:rFonts w:hint="eastAsia"/>
          <w:lang w:eastAsia="zh-CN"/>
        </w:rPr>
        <w:t>尉犁县达西</w:t>
      </w:r>
      <w:r>
        <w:rPr>
          <w:rFonts w:hint="eastAsia" w:eastAsia="宋体"/>
          <w:lang w:eastAsia="zh-CN"/>
        </w:rPr>
        <w:t>针织家纺园</w:t>
      </w:r>
      <w:r>
        <w:rPr>
          <w:rFonts w:hint="eastAsia"/>
          <w:lang w:eastAsia="zh-CN"/>
        </w:rPr>
        <w:t>内</w:t>
      </w:r>
      <w:r>
        <w:rPr>
          <w:rFonts w:hint="eastAsia" w:eastAsia="宋体"/>
        </w:rPr>
        <w:t>，地理坐标：东经</w:t>
      </w:r>
      <w:r>
        <w:rPr>
          <w:rFonts w:hint="eastAsia"/>
          <w:lang w:eastAsia="zh-CN"/>
        </w:rPr>
        <w:t>86º17'10.73"</w:t>
      </w:r>
      <w:r>
        <w:rPr>
          <w:rFonts w:hint="eastAsia" w:eastAsia="宋体"/>
        </w:rPr>
        <w:t>，北纬</w:t>
      </w:r>
      <w:r>
        <w:rPr>
          <w:rFonts w:hint="eastAsia"/>
          <w:lang w:eastAsia="zh-CN"/>
        </w:rPr>
        <w:t>41º22'5.25"</w:t>
      </w:r>
      <w:r>
        <w:rPr>
          <w:rFonts w:hint="eastAsia" w:eastAsia="宋体"/>
        </w:rPr>
        <w:t>。</w:t>
      </w:r>
    </w:p>
    <w:p>
      <w:pPr>
        <w:ind w:firstLine="480"/>
        <w:rPr>
          <w:rFonts w:hint="eastAsia"/>
          <w:highlight w:val="none"/>
          <w:lang w:val="en-US" w:eastAsia="zh-CN"/>
        </w:rPr>
      </w:pPr>
      <w:r>
        <w:rPr>
          <w:rFonts w:hint="eastAsia" w:eastAsia="宋体"/>
        </w:rPr>
        <w:t>（6）建设</w:t>
      </w:r>
      <w:r>
        <w:rPr>
          <w:rFonts w:hint="eastAsia"/>
          <w:lang w:val="en-US" w:eastAsia="zh-CN"/>
        </w:rPr>
        <w:t>2台14MW的</w:t>
      </w:r>
      <w:r>
        <w:rPr>
          <w:rFonts w:hint="eastAsia"/>
          <w:highlight w:val="none"/>
          <w:lang w:val="en-US" w:eastAsia="zh-CN"/>
        </w:rPr>
        <w:t>高温热水锅炉，供热能力28MW，供热面积20万m</w:t>
      </w:r>
      <w:r>
        <w:rPr>
          <w:rFonts w:hint="eastAsia"/>
          <w:highlight w:val="none"/>
          <w:vertAlign w:val="superscript"/>
          <w:lang w:val="en-US" w:eastAsia="zh-CN"/>
        </w:rPr>
        <w:t>2</w:t>
      </w:r>
      <w:r>
        <w:rPr>
          <w:rFonts w:hint="eastAsia"/>
          <w:highlight w:val="none"/>
          <w:lang w:val="en-US" w:eastAsia="zh-CN"/>
        </w:rPr>
        <w:t>，热负荷23.1MW。</w:t>
      </w:r>
    </w:p>
    <w:p>
      <w:pPr>
        <w:ind w:firstLine="480"/>
      </w:pPr>
      <w:r>
        <w:rPr>
          <w:rFonts w:hint="eastAsia" w:eastAsia="宋体"/>
        </w:rPr>
        <w:t>（7）项目占地</w:t>
      </w:r>
      <w:r>
        <w:rPr>
          <w:rFonts w:hint="eastAsia"/>
          <w:lang w:eastAsia="zh-CN"/>
        </w:rPr>
        <w:t>、</w:t>
      </w:r>
      <w:r>
        <w:rPr>
          <w:rFonts w:hint="eastAsia" w:eastAsia="宋体"/>
        </w:rPr>
        <w:t>工程</w:t>
      </w:r>
      <w:r>
        <w:rPr>
          <w:rFonts w:hint="eastAsia" w:eastAsia="宋体"/>
          <w:lang w:eastAsia="zh-CN"/>
        </w:rPr>
        <w:t>规</w:t>
      </w:r>
      <w:r>
        <w:rPr>
          <w:rFonts w:hint="eastAsia" w:eastAsia="宋体"/>
        </w:rPr>
        <w:t>模及内容：</w:t>
      </w:r>
    </w:p>
    <w:p>
      <w:pPr>
        <w:ind w:firstLine="480"/>
        <w:rPr>
          <w:rFonts w:hint="eastAsia"/>
        </w:rPr>
      </w:pPr>
      <w:r>
        <w:rPr>
          <w:rFonts w:hint="eastAsia"/>
          <w:lang w:eastAsia="zh-CN"/>
        </w:rPr>
        <w:t>工程</w:t>
      </w:r>
      <w:r>
        <w:rPr>
          <w:rFonts w:hint="eastAsia" w:eastAsia="宋体"/>
        </w:rPr>
        <w:t>建设</w:t>
      </w:r>
      <w:r>
        <w:rPr>
          <w:rFonts w:hint="eastAsia"/>
          <w:lang w:eastAsia="zh-CN"/>
        </w:rPr>
        <w:t>热源站（锅炉房）、换热站和管网，</w:t>
      </w:r>
      <w:r>
        <w:rPr>
          <w:rFonts w:hint="eastAsia" w:eastAsia="宋体"/>
        </w:rPr>
        <w:t>占地</w:t>
      </w:r>
      <w:r>
        <w:rPr>
          <w:rFonts w:hint="eastAsia"/>
          <w:lang w:val="en-US" w:eastAsia="zh-CN"/>
        </w:rPr>
        <w:t>12806.96</w:t>
      </w:r>
      <w:r>
        <w:rPr>
          <w:rFonts w:hint="eastAsia" w:eastAsia="宋体"/>
        </w:rPr>
        <w:t>m</w:t>
      </w:r>
      <w:r>
        <w:rPr>
          <w:rFonts w:hint="eastAsia" w:eastAsia="宋体"/>
          <w:vertAlign w:val="superscript"/>
        </w:rPr>
        <w:t>2</w:t>
      </w:r>
      <w:r>
        <w:rPr>
          <w:rFonts w:hint="eastAsia" w:eastAsia="宋体"/>
        </w:rPr>
        <w:t>。</w:t>
      </w:r>
    </w:p>
    <w:p>
      <w:pPr>
        <w:numPr>
          <w:ilvl w:val="0"/>
          <w:numId w:val="0"/>
        </w:numPr>
        <w:ind w:firstLine="482" w:firstLineChars="200"/>
        <w:rPr>
          <w:b/>
          <w:bCs/>
        </w:rPr>
      </w:pPr>
      <w:r>
        <w:rPr>
          <w:rFonts w:eastAsia="宋体"/>
          <w:b/>
          <w:bCs/>
        </w:rPr>
        <w:t>2</w:t>
      </w:r>
      <w:r>
        <w:rPr>
          <w:rFonts w:hint="eastAsia" w:eastAsia="宋体"/>
          <w:b/>
          <w:bCs/>
        </w:rPr>
        <w:t>.</w:t>
      </w:r>
      <w:r>
        <w:rPr>
          <w:rFonts w:eastAsia="宋体" w:cs="Times New Roman"/>
          <w:sz w:val="32"/>
        </w:rPr>
        <w:t xml:space="preserve"> </w:t>
      </w:r>
      <w:r>
        <w:rPr>
          <w:rFonts w:eastAsia="宋体"/>
          <w:b/>
          <w:bCs/>
        </w:rPr>
        <w:t>区域环境质量现状</w:t>
      </w:r>
    </w:p>
    <w:p>
      <w:pPr>
        <w:ind w:firstLine="480"/>
      </w:pPr>
      <w:r>
        <w:rPr>
          <w:rFonts w:hint="eastAsia" w:eastAsia="宋体"/>
        </w:rPr>
        <w:t>（1）大气环境质量现状</w:t>
      </w:r>
    </w:p>
    <w:p>
      <w:pPr>
        <w:ind w:firstLine="480"/>
      </w:pPr>
      <w:r>
        <w:rPr>
          <w:rFonts w:hint="eastAsia" w:eastAsia="宋体"/>
        </w:rPr>
        <w:t>大气环境质量现状监测及评价结果表明：各监测点SO</w:t>
      </w:r>
      <w:r>
        <w:rPr>
          <w:rFonts w:hint="eastAsia" w:eastAsia="宋体"/>
          <w:vertAlign w:val="subscript"/>
        </w:rPr>
        <w:t>2</w:t>
      </w:r>
      <w:r>
        <w:rPr>
          <w:rFonts w:hint="eastAsia" w:eastAsia="宋体"/>
        </w:rPr>
        <w:t>、NO</w:t>
      </w:r>
      <w:r>
        <w:rPr>
          <w:rFonts w:hint="eastAsia" w:eastAsia="宋体"/>
          <w:vertAlign w:val="subscript"/>
        </w:rPr>
        <w:t>2</w:t>
      </w:r>
      <w:r>
        <w:rPr>
          <w:rFonts w:hint="eastAsia"/>
          <w:vertAlign w:val="baseline"/>
          <w:lang w:eastAsia="zh-CN"/>
        </w:rPr>
        <w:t>小时值和日均值均</w:t>
      </w:r>
      <w:r>
        <w:rPr>
          <w:rFonts w:hint="eastAsia" w:eastAsia="宋体"/>
        </w:rPr>
        <w:t>满足《环境空气质量标准》（GB3095-2012）中</w:t>
      </w:r>
      <w:r>
        <w:rPr>
          <w:rFonts w:hint="eastAsia"/>
          <w:lang w:eastAsia="zh-CN"/>
        </w:rPr>
        <w:t>二类区</w:t>
      </w:r>
      <w:r>
        <w:rPr>
          <w:rFonts w:hint="eastAsia" w:eastAsia="宋体"/>
        </w:rPr>
        <w:t>标准，PM</w:t>
      </w:r>
      <w:r>
        <w:rPr>
          <w:rFonts w:hint="eastAsia" w:eastAsia="宋体"/>
          <w:vertAlign w:val="subscript"/>
        </w:rPr>
        <w:t>10</w:t>
      </w:r>
      <w:r>
        <w:rPr>
          <w:rFonts w:hint="eastAsia" w:eastAsia="宋体"/>
        </w:rPr>
        <w:t>全部超标，主要与其地理气候特征颗粒物本底值较高相关。</w:t>
      </w:r>
    </w:p>
    <w:p>
      <w:pPr>
        <w:ind w:firstLine="480"/>
      </w:pPr>
      <w:r>
        <w:rPr>
          <w:rFonts w:hint="eastAsia" w:eastAsia="宋体"/>
        </w:rPr>
        <w:t>（2）地表水环境质量现状</w:t>
      </w:r>
    </w:p>
    <w:p>
      <w:pPr>
        <w:ind w:firstLine="480"/>
      </w:pPr>
      <w:r>
        <w:rPr>
          <w:rFonts w:hint="eastAsia"/>
          <w:lang w:eastAsia="zh-CN"/>
        </w:rPr>
        <w:t>库塔干渠</w:t>
      </w:r>
      <w:r>
        <w:rPr>
          <w:rFonts w:hint="eastAsia" w:eastAsia="宋体"/>
        </w:rPr>
        <w:t>水质监测项目所有指标均能满足《地表水环境质量标准》（GB3838-2002）中的Ⅲ类标准要求，总体而言区域地表水质量较好。</w:t>
      </w:r>
    </w:p>
    <w:p>
      <w:pPr>
        <w:ind w:firstLine="480"/>
      </w:pPr>
      <w:r>
        <w:rPr>
          <w:rFonts w:hint="eastAsia" w:eastAsia="宋体"/>
        </w:rPr>
        <w:t>（4）声环境质量现状</w:t>
      </w:r>
    </w:p>
    <w:p>
      <w:pPr>
        <w:ind w:firstLine="480"/>
      </w:pPr>
      <w:r>
        <w:rPr>
          <w:rFonts w:hint="eastAsia" w:eastAsia="宋体"/>
        </w:rPr>
        <w:t>厂区东、南、西、北昼夜监测结果均低于《声环境质量标准》</w:t>
      </w:r>
      <w:r>
        <w:rPr>
          <w:rFonts w:hint="eastAsia" w:eastAsia="宋体"/>
          <w:lang w:eastAsia="zh-CN"/>
        </w:rPr>
        <w:t>（</w:t>
      </w:r>
      <w:r>
        <w:rPr>
          <w:rFonts w:hint="eastAsia" w:eastAsia="宋体"/>
        </w:rPr>
        <w:t>GB3096-2008</w:t>
      </w:r>
      <w:r>
        <w:rPr>
          <w:rFonts w:hint="eastAsia" w:eastAsia="宋体"/>
          <w:lang w:eastAsia="zh-CN"/>
        </w:rPr>
        <w:t>）</w:t>
      </w:r>
      <w:r>
        <w:rPr>
          <w:rFonts w:hint="eastAsia" w:eastAsia="宋体"/>
        </w:rPr>
        <w:t>中3类标准，本项目厂址的噪声监测结果符合当地声功能环境规划要求。</w:t>
      </w:r>
    </w:p>
    <w:p>
      <w:pPr>
        <w:pStyle w:val="5"/>
        <w:bidi w:val="0"/>
        <w:rPr>
          <w:rFonts w:hint="eastAsia"/>
          <w:lang w:eastAsia="zh-CN"/>
        </w:rPr>
      </w:pPr>
      <w:bookmarkStart w:id="67" w:name="_Toc18915024"/>
      <w:r>
        <w:rPr>
          <w:rFonts w:hint="eastAsia"/>
          <w:lang w:val="en-US" w:eastAsia="zh-CN"/>
        </w:rPr>
        <w:t>3.</w:t>
      </w:r>
      <w:r>
        <w:rPr>
          <w:rFonts w:hint="eastAsia"/>
          <w:lang w:eastAsia="zh-CN"/>
        </w:rPr>
        <w:t>生态环境质量现状</w:t>
      </w:r>
    </w:p>
    <w:p>
      <w:pPr>
        <w:bidi w:val="0"/>
        <w:rPr>
          <w:rFonts w:hint="eastAsia"/>
          <w:lang w:eastAsia="zh-CN"/>
        </w:rPr>
      </w:pPr>
      <w:r>
        <w:rPr>
          <w:rFonts w:hint="eastAsia"/>
          <w:lang w:eastAsia="zh-CN"/>
        </w:rPr>
        <w:t>（</w:t>
      </w:r>
      <w:r>
        <w:rPr>
          <w:rFonts w:hint="eastAsia"/>
          <w:lang w:val="en-US" w:eastAsia="zh-CN"/>
        </w:rPr>
        <w:t>1</w:t>
      </w:r>
      <w:r>
        <w:rPr>
          <w:rFonts w:hint="eastAsia"/>
          <w:lang w:eastAsia="zh-CN"/>
        </w:rPr>
        <w:t>）项目区生态功能区划</w:t>
      </w:r>
    </w:p>
    <w:p>
      <w:pPr>
        <w:rPr>
          <w:rFonts w:hint="default"/>
          <w:lang w:val="en-US" w:eastAsia="zh-CN"/>
        </w:rPr>
      </w:pPr>
      <w:r>
        <w:rPr>
          <w:rFonts w:hint="eastAsia"/>
          <w:lang w:eastAsia="zh-CN"/>
        </w:rPr>
        <w:t>本项目位于新疆巴音郭</w:t>
      </w:r>
      <w:r>
        <w:rPr>
          <w:rFonts w:hint="eastAsia"/>
          <w:lang w:val="en-US" w:eastAsia="zh-CN"/>
        </w:rPr>
        <w:t>愣蒙古自治州尉犁县达西针织家纺园和农业科技园，该园区位于孔雀河下游。</w:t>
      </w:r>
    </w:p>
    <w:p>
      <w:pPr>
        <w:numPr>
          <w:ilvl w:val="0"/>
          <w:numId w:val="0"/>
        </w:numPr>
        <w:ind w:leftChars="100" w:firstLine="240" w:firstLineChars="100"/>
        <w:rPr>
          <w:rFonts w:hint="eastAsia"/>
          <w:lang w:eastAsia="zh-CN"/>
        </w:rPr>
      </w:pPr>
      <w:r>
        <w:rPr>
          <w:rFonts w:hint="eastAsia"/>
          <w:lang w:eastAsia="zh-CN"/>
        </w:rPr>
        <w:t>（</w:t>
      </w:r>
      <w:r>
        <w:rPr>
          <w:rFonts w:hint="eastAsia"/>
          <w:lang w:val="en-US" w:eastAsia="zh-CN"/>
        </w:rPr>
        <w:t>2</w:t>
      </w:r>
      <w:r>
        <w:rPr>
          <w:rFonts w:hint="eastAsia"/>
          <w:lang w:eastAsia="zh-CN"/>
        </w:rPr>
        <w:t>）土地利用</w:t>
      </w:r>
    </w:p>
    <w:p>
      <w:pPr>
        <w:bidi w:val="0"/>
        <w:rPr>
          <w:rFonts w:hint="default"/>
          <w:lang w:val="en-US" w:eastAsia="zh-CN"/>
        </w:rPr>
      </w:pPr>
      <w:r>
        <w:rPr>
          <w:rFonts w:hint="eastAsia"/>
          <w:lang w:val="en-US" w:eastAsia="zh-CN"/>
        </w:rPr>
        <w:t>本项目位于尉犁工业园区，土地利用现状为空地。</w:t>
      </w:r>
    </w:p>
    <w:p>
      <w:pPr>
        <w:numPr>
          <w:ilvl w:val="0"/>
          <w:numId w:val="0"/>
        </w:numPr>
        <w:bidi w:val="0"/>
        <w:ind w:firstLine="480" w:firstLineChars="200"/>
        <w:rPr>
          <w:rFonts w:hint="eastAsia"/>
          <w:lang w:eastAsia="zh-CN"/>
        </w:rPr>
      </w:pPr>
      <w:r>
        <w:rPr>
          <w:rFonts w:hint="eastAsia"/>
          <w:lang w:eastAsia="zh-CN"/>
        </w:rPr>
        <w:t>（</w:t>
      </w:r>
      <w:r>
        <w:rPr>
          <w:rFonts w:hint="eastAsia"/>
          <w:lang w:val="en-US" w:eastAsia="zh-CN"/>
        </w:rPr>
        <w:t>3</w:t>
      </w:r>
      <w:r>
        <w:rPr>
          <w:rFonts w:hint="eastAsia"/>
          <w:lang w:eastAsia="zh-CN"/>
        </w:rPr>
        <w:t>）植被</w:t>
      </w:r>
    </w:p>
    <w:p>
      <w:pPr>
        <w:numPr>
          <w:ilvl w:val="0"/>
          <w:numId w:val="0"/>
        </w:numPr>
        <w:bidi w:val="0"/>
        <w:ind w:firstLine="480" w:firstLineChars="200"/>
        <w:rPr>
          <w:rFonts w:hint="eastAsia"/>
          <w:lang w:eastAsia="zh-CN"/>
        </w:rPr>
      </w:pPr>
      <w:r>
        <w:rPr>
          <w:rFonts w:hint="eastAsia"/>
          <w:lang w:eastAsia="zh-CN"/>
        </w:rPr>
        <w:t>本项目所在区域土地利用类型为工业用地和未利用荒地组成，其中未利用荒地主要是稀疏而简单的肉汁、深根、耐旱的小半灌木和灌木荒漠类型，如猪毛菜和零星分布的白刺、琵琶柴、合头草等。</w:t>
      </w:r>
    </w:p>
    <w:p>
      <w:pPr>
        <w:numPr>
          <w:ilvl w:val="0"/>
          <w:numId w:val="0"/>
        </w:numPr>
        <w:bidi w:val="0"/>
        <w:ind w:firstLine="480" w:firstLineChars="200"/>
        <w:rPr>
          <w:rFonts w:hint="eastAsia"/>
          <w:lang w:eastAsia="zh-CN"/>
        </w:rPr>
      </w:pPr>
      <w:r>
        <w:rPr>
          <w:rFonts w:hint="eastAsia"/>
          <w:lang w:eastAsia="zh-CN"/>
        </w:rPr>
        <w:t>（</w:t>
      </w:r>
      <w:r>
        <w:rPr>
          <w:rFonts w:hint="eastAsia"/>
          <w:lang w:val="en-US" w:eastAsia="zh-CN"/>
        </w:rPr>
        <w:t>4</w:t>
      </w:r>
      <w:r>
        <w:rPr>
          <w:rFonts w:hint="eastAsia"/>
          <w:lang w:eastAsia="zh-CN"/>
        </w:rPr>
        <w:t>）动物</w:t>
      </w:r>
    </w:p>
    <w:p>
      <w:pPr>
        <w:numPr>
          <w:ilvl w:val="0"/>
          <w:numId w:val="0"/>
        </w:numPr>
        <w:bidi w:val="0"/>
        <w:ind w:firstLine="480" w:firstLineChars="200"/>
        <w:rPr>
          <w:rFonts w:hint="eastAsia"/>
          <w:lang w:eastAsia="zh-CN"/>
        </w:rPr>
      </w:pPr>
      <w:r>
        <w:rPr>
          <w:rFonts w:hint="eastAsia"/>
          <w:lang w:eastAsia="zh-CN"/>
        </w:rPr>
        <w:t>项目区所在工业野生动物分布较少，受人类活动的影响，项目所在区域内仅能发现有乌鸦，老鼠，野兔，蚂蚁、家燕，喜鹊等鸟类和大量普通田鼠。灰仓鼠等啮齿类动物活动迹象，园区内及周边无国家及地方重点保护野生动物。</w:t>
      </w:r>
    </w:p>
    <w:p>
      <w:pPr>
        <w:pStyle w:val="5"/>
        <w:bidi w:val="0"/>
      </w:pPr>
      <w:r>
        <w:rPr>
          <w:rFonts w:hint="eastAsia"/>
          <w:lang w:val="en-US" w:eastAsia="zh-CN"/>
        </w:rPr>
        <w:t>4</w:t>
      </w:r>
      <w:r>
        <w:t>.污染防治措施及影响分析</w:t>
      </w:r>
    </w:p>
    <w:p>
      <w:pPr>
        <w:pStyle w:val="5"/>
        <w:bidi w:val="0"/>
      </w:pPr>
      <w:r>
        <w:rPr>
          <w:rFonts w:hint="eastAsia"/>
        </w:rPr>
        <w:t>（1）废气</w:t>
      </w:r>
    </w:p>
    <w:p>
      <w:pPr>
        <w:ind w:firstLine="480"/>
        <w:rPr>
          <w:rFonts w:hint="eastAsia" w:eastAsia="宋体" w:cs="Times New Roman"/>
          <w:sz w:val="24"/>
          <w:szCs w:val="24"/>
          <w:lang w:val="en-US" w:eastAsia="zh-CN"/>
        </w:rPr>
      </w:pPr>
      <w:r>
        <w:rPr>
          <w:rFonts w:hint="default" w:ascii="Times New Roman" w:hAnsi="Times New Roman" w:eastAsia="宋体" w:cs="Times New Roman"/>
          <w:sz w:val="24"/>
          <w:szCs w:val="24"/>
        </w:rPr>
        <w:t>本项目锅炉燃煤烟气经袋式除尘器+脱硫塔（</w:t>
      </w:r>
      <w:r>
        <w:rPr>
          <w:rFonts w:hint="eastAsia" w:cs="Times New Roman"/>
          <w:sz w:val="24"/>
          <w:szCs w:val="24"/>
          <w:lang w:eastAsia="zh-CN"/>
        </w:rPr>
        <w:t>尿素</w:t>
      </w:r>
      <w:r>
        <w:rPr>
          <w:rFonts w:hint="eastAsia" w:cs="Times New Roman"/>
          <w:sz w:val="24"/>
          <w:szCs w:val="24"/>
          <w:lang w:val="en-US" w:eastAsia="zh-CN"/>
        </w:rPr>
        <w:t>SNCR法</w:t>
      </w:r>
      <w:r>
        <w:rPr>
          <w:rFonts w:hint="default" w:ascii="Times New Roman" w:hAnsi="Times New Roman" w:eastAsia="宋体" w:cs="Times New Roman"/>
          <w:sz w:val="24"/>
          <w:szCs w:val="24"/>
        </w:rPr>
        <w:t>脱硝，钠</w:t>
      </w:r>
      <w:r>
        <w:rPr>
          <w:rFonts w:hint="eastAsia" w:eastAsia="宋体" w:cs="Times New Roman"/>
          <w:sz w:val="24"/>
          <w:szCs w:val="24"/>
          <w:lang w:eastAsia="zh-CN"/>
        </w:rPr>
        <w:t>－</w:t>
      </w:r>
      <w:r>
        <w:rPr>
          <w:rFonts w:hint="default" w:ascii="Times New Roman" w:hAnsi="Times New Roman" w:eastAsia="宋体" w:cs="Times New Roman"/>
          <w:sz w:val="24"/>
          <w:szCs w:val="24"/>
          <w:lang w:val="zh-CN" w:eastAsia="zh-CN"/>
        </w:rPr>
        <w:t>钙</w:t>
      </w:r>
      <w:r>
        <w:rPr>
          <w:rFonts w:hint="default" w:ascii="Times New Roman" w:hAnsi="Times New Roman" w:eastAsia="宋体" w:cs="Times New Roman"/>
          <w:sz w:val="24"/>
          <w:szCs w:val="24"/>
        </w:rPr>
        <w:t>双碱法脱硫）对锅炉燃煤烟气进行净化处理，</w:t>
      </w:r>
      <w:r>
        <w:rPr>
          <w:rFonts w:hint="eastAsia" w:eastAsia="宋体" w:cs="Times New Roman"/>
          <w:sz w:val="24"/>
          <w:szCs w:val="24"/>
          <w:lang w:eastAsia="zh-CN"/>
        </w:rPr>
        <w:t>处理后通过</w:t>
      </w:r>
      <w:r>
        <w:rPr>
          <w:rFonts w:hint="eastAsia" w:eastAsia="宋体" w:cs="Times New Roman"/>
          <w:sz w:val="24"/>
          <w:szCs w:val="24"/>
          <w:lang w:val="en-US" w:eastAsia="zh-CN"/>
        </w:rPr>
        <w:t>50m高烟囱排放，烟囱内径2.0m。</w:t>
      </w:r>
    </w:p>
    <w:p>
      <w:pPr>
        <w:ind w:firstLine="480"/>
        <w:rPr>
          <w:rFonts w:hint="eastAsia"/>
          <w:lang w:eastAsia="zh-CN"/>
        </w:rPr>
      </w:pPr>
      <w:r>
        <w:rPr>
          <w:rFonts w:hint="eastAsia" w:eastAsia="宋体"/>
          <w:lang w:eastAsia="zh-CN"/>
        </w:rPr>
        <w:t>（</w:t>
      </w:r>
      <w:r>
        <w:rPr>
          <w:rFonts w:hint="eastAsia" w:eastAsia="宋体"/>
          <w:lang w:val="en-US" w:eastAsia="zh-CN"/>
        </w:rPr>
        <w:t>1</w:t>
      </w:r>
      <w:r>
        <w:rPr>
          <w:rFonts w:hint="eastAsia" w:eastAsia="宋体"/>
          <w:lang w:eastAsia="zh-CN"/>
        </w:rPr>
        <w:t>）烟尘治理措施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eastAsia="宋体"/>
          <w:lang w:eastAsia="zh-CN"/>
        </w:rPr>
        <w:t>锅炉烟尘治理采用气箱脉冲式布袋除尘器。气箱脉冲布袋除尘器工作原理：</w:t>
      </w:r>
      <w:r>
        <w:rPr>
          <w:rFonts w:hint="default" w:ascii="Times New Roman" w:hAnsi="Times New Roman" w:eastAsia="宋体" w:cs="Times New Roman"/>
          <w:sz w:val="24"/>
          <w:szCs w:val="24"/>
        </w:rPr>
        <w:t>当含尘气体由进风口进入灰斗后，一部分较粗的尘粒在</w:t>
      </w:r>
      <w:r>
        <w:rPr>
          <w:rFonts w:hint="eastAsia" w:eastAsia="宋体" w:cs="Times New Roman"/>
          <w:sz w:val="24"/>
          <w:szCs w:val="24"/>
          <w:lang w:eastAsia="zh-CN"/>
        </w:rPr>
        <w:t>箱内</w:t>
      </w:r>
      <w:r>
        <w:rPr>
          <w:rFonts w:hint="default" w:ascii="Times New Roman" w:hAnsi="Times New Roman" w:eastAsia="宋体" w:cs="Times New Roman"/>
          <w:sz w:val="24"/>
          <w:szCs w:val="24"/>
        </w:rPr>
        <w:t>由于惯性碰撞、自然沉降等原因落入灰斗，大部分尘粒随气流上升进入袋室，经滤袋过滤后，尘粒被阻留在滤袋外侧，净化后的气体则由滤袋内部进入箱体，再由阀板孔、出风口排入大气中，达到除尘的目的。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240" w:firstLineChars="100"/>
        <w:textAlignment w:val="auto"/>
        <w:rPr>
          <w:rFonts w:hint="default" w:ascii="Times New Roman" w:hAnsi="Times New Roman" w:eastAsia="宋体" w:cs="Times New Roman"/>
          <w:sz w:val="24"/>
          <w:szCs w:val="24"/>
        </w:rPr>
      </w:pPr>
      <w:r>
        <w:rPr>
          <w:rFonts w:hint="eastAsia" w:eastAsia="宋体" w:cs="Times New Roman"/>
          <w:sz w:val="24"/>
          <w:szCs w:val="24"/>
          <w:lang w:eastAsia="zh-CN"/>
        </w:rPr>
        <w:t>（</w:t>
      </w:r>
      <w:r>
        <w:rPr>
          <w:rFonts w:hint="eastAsia" w:eastAsia="宋体" w:cs="Times New Roman"/>
          <w:sz w:val="24"/>
          <w:szCs w:val="24"/>
          <w:lang w:val="en-US" w:eastAsia="zh-CN"/>
        </w:rPr>
        <w:t>2</w:t>
      </w:r>
      <w:r>
        <w:rPr>
          <w:rFonts w:hint="eastAsia" w:eastAsia="宋体" w:cs="Times New Roman"/>
          <w:sz w:val="24"/>
          <w:szCs w:val="24"/>
          <w:lang w:eastAsia="zh-CN"/>
        </w:rPr>
        <w:t>）</w:t>
      </w:r>
      <w:r>
        <w:rPr>
          <w:rFonts w:hint="default" w:ascii="Times New Roman" w:hAnsi="Times New Roman" w:eastAsia="宋体" w:cs="Times New Roman"/>
          <w:sz w:val="24"/>
          <w:szCs w:val="24"/>
        </w:rPr>
        <w:t>脱硫治理措施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sz w:val="24"/>
          <w:szCs w:val="24"/>
          <w:lang w:eastAsia="zh-CN"/>
        </w:rPr>
      </w:pPr>
      <w:r>
        <w:rPr>
          <w:rFonts w:hint="eastAsia" w:cs="Times New Roman"/>
          <w:sz w:val="24"/>
          <w:szCs w:val="24"/>
          <w:highlight w:val="none"/>
          <w:lang w:eastAsia="zh-CN"/>
        </w:rPr>
        <w:t>实际建设</w:t>
      </w:r>
      <w:r>
        <w:rPr>
          <w:rFonts w:hint="default" w:ascii="Times New Roman" w:hAnsi="Times New Roman" w:eastAsia="宋体" w:cs="Times New Roman"/>
          <w:sz w:val="24"/>
          <w:szCs w:val="24"/>
          <w:highlight w:val="none"/>
        </w:rPr>
        <w:t>2座</w:t>
      </w:r>
      <w:r>
        <w:rPr>
          <w:rFonts w:hint="default" w:ascii="Times New Roman" w:hAnsi="Times New Roman" w:eastAsia="宋体" w:cs="Times New Roman"/>
          <w:sz w:val="24"/>
          <w:szCs w:val="24"/>
          <w:highlight w:val="none"/>
          <w:lang w:val="en-US" w:eastAsia="en-US"/>
        </w:rPr>
        <w:t>14MW</w:t>
      </w:r>
      <w:r>
        <w:rPr>
          <w:rFonts w:hint="default" w:ascii="Times New Roman" w:hAnsi="Times New Roman" w:eastAsia="宋体" w:cs="Times New Roman"/>
          <w:sz w:val="24"/>
          <w:szCs w:val="24"/>
          <w:highlight w:val="none"/>
        </w:rPr>
        <w:t>脱硫塔</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即高温</w:t>
      </w:r>
      <w:r>
        <w:rPr>
          <w:rFonts w:hint="default" w:ascii="Times New Roman" w:hAnsi="Times New Roman" w:eastAsia="宋体" w:cs="Times New Roman"/>
          <w:sz w:val="24"/>
          <w:szCs w:val="24"/>
        </w:rPr>
        <w:t>热水锅炉除尘后的脱硫措施均采用脱硫塔（双碱法脱硫）</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脱硫塔工作原理是：烟气经引风机进入脱硫塔后先进入气动旋转装置，利用烟气进入脱硫塔内后的切向速度使烟气进入旋转的蜗道中，并使烟气不断的加压旋转下移，增加烟气的动压力。烟气旋转下移后即进入能使气液两相充分接触的机构</w:t>
      </w:r>
      <w:r>
        <w:rPr>
          <w:rFonts w:hint="eastAsia" w:cs="Times New Roman"/>
          <w:sz w:val="24"/>
          <w:szCs w:val="24"/>
          <w:lang w:eastAsia="zh-CN"/>
        </w:rPr>
        <w:t>－</w:t>
      </w:r>
      <w:r>
        <w:rPr>
          <w:rFonts w:hint="default" w:ascii="Times New Roman" w:hAnsi="Times New Roman" w:eastAsia="宋体" w:cs="Times New Roman"/>
          <w:sz w:val="24"/>
          <w:szCs w:val="24"/>
        </w:rPr>
        <w:t>微分潜水机构，微分潜水机构将烟气分割成一个个微小的气泡与吸收液充分接触反应，从而达到净化的目的。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（1）</w:t>
      </w:r>
      <w:r>
        <w:rPr>
          <w:rFonts w:hint="default" w:ascii="Times New Roman" w:hAnsi="Times New Roman" w:eastAsia="宋体" w:cs="Times New Roman"/>
          <w:sz w:val="24"/>
          <w:szCs w:val="24"/>
        </w:rPr>
        <w:t>脱硫剂的制备系统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汽车槽车运来石灰，利用气力泵输送至石灰消化剂制备系统，消化成氢氧化钙。氢氧化钙到再生还原池，与脱硫液进行再生反应。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（2）脱硫过程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en-US"/>
        </w:rPr>
        <w:t xml:space="preserve">2NaOH </w:t>
      </w:r>
      <w:r>
        <w:rPr>
          <w:rFonts w:hint="default" w:ascii="Times New Roman" w:hAnsi="Times New Roman" w:eastAsia="宋体" w:cs="Times New Roman"/>
          <w:sz w:val="24"/>
          <w:szCs w:val="24"/>
          <w:lang w:val="zh-TW" w:eastAsia="zh-TW"/>
        </w:rPr>
        <w:t xml:space="preserve">+ </w:t>
      </w:r>
      <w:r>
        <w:rPr>
          <w:rFonts w:hint="default" w:ascii="Times New Roman" w:hAnsi="Times New Roman" w:eastAsia="宋体" w:cs="Times New Roman"/>
          <w:sz w:val="24"/>
          <w:szCs w:val="24"/>
          <w:lang w:val="en-US" w:eastAsia="en-US"/>
        </w:rPr>
        <w:t>S</w:t>
      </w:r>
      <w:r>
        <w:rPr>
          <w:rFonts w:hint="eastAsia" w:cs="Times New Roman"/>
          <w:sz w:val="24"/>
          <w:szCs w:val="24"/>
          <w:lang w:val="en-US" w:eastAsia="zh-CN"/>
        </w:rPr>
        <w:t>O</w:t>
      </w:r>
      <w:r>
        <w:rPr>
          <w:rFonts w:hint="eastAsia" w:cs="Times New Roman"/>
          <w:sz w:val="24"/>
          <w:szCs w:val="24"/>
          <w:vertAlign w:val="subscript"/>
          <w:lang w:val="en-US" w:eastAsia="zh-CN"/>
        </w:rPr>
        <w:t>2</w:t>
      </w:r>
      <w:r>
        <w:rPr>
          <w:rFonts w:hint="default" w:ascii="Times New Roman" w:hAnsi="Times New Roman" w:eastAsia="宋体" w:cs="Times New Roman"/>
          <w:sz w:val="24"/>
          <w:szCs w:val="24"/>
          <w:lang w:val="zh-TW" w:eastAsia="zh-TW"/>
        </w:rPr>
        <w:t xml:space="preserve">= </w:t>
      </w:r>
      <w:r>
        <w:rPr>
          <w:rFonts w:hint="default" w:ascii="Times New Roman" w:hAnsi="Times New Roman" w:eastAsia="宋体" w:cs="Times New Roman"/>
          <w:sz w:val="24"/>
          <w:szCs w:val="24"/>
          <w:lang w:val="en-US" w:eastAsia="en-US"/>
        </w:rPr>
        <w:t>Na</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SO</w:t>
      </w:r>
      <w:r>
        <w:rPr>
          <w:rFonts w:hint="default" w:ascii="Times New Roman" w:hAnsi="Times New Roman" w:eastAsia="宋体" w:cs="Times New Roman"/>
          <w:sz w:val="24"/>
          <w:szCs w:val="24"/>
          <w:vertAlign w:val="subscript"/>
          <w:lang w:val="en-US" w:eastAsia="en-US"/>
        </w:rPr>
        <w:t>3</w:t>
      </w:r>
      <w:r>
        <w:rPr>
          <w:rFonts w:hint="default" w:ascii="Times New Roman" w:hAnsi="Times New Roman" w:eastAsia="宋体" w:cs="Times New Roman"/>
          <w:sz w:val="24"/>
          <w:szCs w:val="24"/>
          <w:lang w:val="en-US" w:eastAsia="en-US"/>
        </w:rPr>
        <w:t xml:space="preserve"> </w:t>
      </w:r>
      <w:r>
        <w:rPr>
          <w:rFonts w:hint="default" w:ascii="Times New Roman" w:hAnsi="Times New Roman" w:eastAsia="宋体" w:cs="Times New Roman"/>
          <w:sz w:val="24"/>
          <w:szCs w:val="24"/>
          <w:lang w:val="zh-TW" w:eastAsia="zh-TW"/>
        </w:rPr>
        <w:t xml:space="preserve">+ </w:t>
      </w:r>
      <w:r>
        <w:rPr>
          <w:rFonts w:hint="default" w:ascii="Times New Roman" w:hAnsi="Times New Roman" w:eastAsia="宋体" w:cs="Times New Roman"/>
          <w:sz w:val="24"/>
          <w:szCs w:val="24"/>
          <w:lang w:val="en-US" w:eastAsia="en-US"/>
        </w:rPr>
        <w:t>H</w:t>
      </w:r>
      <w:r>
        <w:rPr>
          <w:rFonts w:hint="default" w:ascii="Times New Roman" w:hAnsi="Times New Roman" w:eastAsia="宋体" w:cs="Times New Roman"/>
          <w:sz w:val="24"/>
          <w:szCs w:val="24"/>
          <w:vertAlign w:val="subscript"/>
          <w:lang w:val="en-US" w:eastAsia="en-US"/>
        </w:rPr>
        <w:t>2</w:t>
      </w:r>
      <w:r>
        <w:rPr>
          <w:rFonts w:hint="eastAsia" w:cs="Times New Roman"/>
          <w:sz w:val="24"/>
          <w:szCs w:val="24"/>
          <w:lang w:val="en-US" w:eastAsia="zh-CN"/>
        </w:rPr>
        <w:t>O</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en-US"/>
        </w:rPr>
        <w:t>Na</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SO</w:t>
      </w:r>
      <w:r>
        <w:rPr>
          <w:rFonts w:hint="default" w:ascii="Times New Roman" w:hAnsi="Times New Roman" w:eastAsia="宋体" w:cs="Times New Roman"/>
          <w:sz w:val="24"/>
          <w:szCs w:val="24"/>
          <w:vertAlign w:val="subscript"/>
          <w:lang w:val="en-US" w:eastAsia="en-US"/>
        </w:rPr>
        <w:t>3</w:t>
      </w:r>
      <w:r>
        <w:rPr>
          <w:rFonts w:hint="default" w:ascii="Times New Roman" w:hAnsi="Times New Roman" w:eastAsia="宋体" w:cs="Times New Roman"/>
          <w:sz w:val="24"/>
          <w:szCs w:val="24"/>
          <w:lang w:val="en-US" w:eastAsia="en-US"/>
        </w:rPr>
        <w:t xml:space="preserve"> +SO</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 xml:space="preserve"> + H</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O = 2NaHSO</w:t>
      </w:r>
      <w:r>
        <w:rPr>
          <w:rFonts w:hint="default" w:ascii="Times New Roman" w:hAnsi="Times New Roman" w:eastAsia="宋体" w:cs="Times New Roman"/>
          <w:sz w:val="24"/>
          <w:szCs w:val="24"/>
          <w:vertAlign w:val="subscript"/>
          <w:lang w:val="en-US" w:eastAsia="en-US"/>
        </w:rPr>
        <w:t>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en-US"/>
        </w:rPr>
        <w:t>（3）</w:t>
      </w:r>
      <w:r>
        <w:rPr>
          <w:rFonts w:hint="default" w:ascii="Times New Roman" w:hAnsi="Times New Roman" w:eastAsia="宋体" w:cs="Times New Roman"/>
          <w:sz w:val="24"/>
          <w:szCs w:val="24"/>
        </w:rPr>
        <w:t>氧化过程（副反应）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en-US"/>
        </w:rPr>
        <w:t>Na</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SO</w:t>
      </w:r>
      <w:r>
        <w:rPr>
          <w:rFonts w:hint="default" w:ascii="Times New Roman" w:hAnsi="Times New Roman" w:eastAsia="宋体" w:cs="Times New Roman"/>
          <w:sz w:val="24"/>
          <w:szCs w:val="24"/>
          <w:vertAlign w:val="subscript"/>
          <w:lang w:val="en-US" w:eastAsia="en-US"/>
        </w:rPr>
        <w:t xml:space="preserve">3 </w:t>
      </w:r>
      <w:r>
        <w:rPr>
          <w:rFonts w:hint="default" w:ascii="Times New Roman" w:hAnsi="Times New Roman" w:eastAsia="宋体" w:cs="Times New Roman"/>
          <w:sz w:val="24"/>
          <w:szCs w:val="24"/>
          <w:lang w:val="zh-TW" w:eastAsia="zh-TW"/>
        </w:rPr>
        <w:t>+1/2</w:t>
      </w:r>
      <w:r>
        <w:rPr>
          <w:rFonts w:hint="eastAsia" w:cs="Times New Roman"/>
          <w:sz w:val="24"/>
          <w:szCs w:val="24"/>
          <w:lang w:val="en-US" w:eastAsia="zh-CN"/>
        </w:rPr>
        <w:t>O</w:t>
      </w:r>
      <w:r>
        <w:rPr>
          <w:rFonts w:hint="default" w:ascii="Times New Roman" w:hAnsi="Times New Roman" w:eastAsia="宋体" w:cs="Times New Roman"/>
          <w:sz w:val="24"/>
          <w:szCs w:val="24"/>
          <w:vertAlign w:val="subscript"/>
          <w:lang w:val="zh-TW" w:eastAsia="zh-TW"/>
        </w:rPr>
        <w:t>2</w:t>
      </w:r>
      <w:r>
        <w:rPr>
          <w:rFonts w:hint="default" w:ascii="Times New Roman" w:hAnsi="Times New Roman" w:eastAsia="宋体" w:cs="Times New Roman"/>
          <w:sz w:val="24"/>
          <w:szCs w:val="24"/>
          <w:lang w:val="zh-TW" w:eastAsia="zh-TW"/>
        </w:rPr>
        <w:t xml:space="preserve"> </w:t>
      </w:r>
      <w:r>
        <w:rPr>
          <w:rFonts w:hint="default" w:ascii="Times New Roman" w:hAnsi="Times New Roman" w:eastAsia="宋体" w:cs="Times New Roman"/>
          <w:sz w:val="24"/>
          <w:szCs w:val="24"/>
          <w:lang w:val="en-US" w:eastAsia="en-US"/>
        </w:rPr>
        <w:t>=Na</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SO</w:t>
      </w:r>
      <w:r>
        <w:rPr>
          <w:rFonts w:hint="default" w:ascii="Times New Roman" w:hAnsi="Times New Roman" w:eastAsia="宋体" w:cs="Times New Roman"/>
          <w:sz w:val="24"/>
          <w:szCs w:val="24"/>
          <w:vertAlign w:val="subscript"/>
          <w:lang w:val="en-US" w:eastAsia="en-US"/>
        </w:rPr>
        <w:t>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en-US"/>
        </w:rPr>
        <w:t>NaHSO</w:t>
      </w:r>
      <w:r>
        <w:rPr>
          <w:rFonts w:hint="default" w:ascii="Times New Roman" w:hAnsi="Times New Roman" w:eastAsia="宋体" w:cs="Times New Roman"/>
          <w:sz w:val="24"/>
          <w:szCs w:val="24"/>
          <w:vertAlign w:val="subscript"/>
          <w:lang w:val="en-US" w:eastAsia="en-US"/>
        </w:rPr>
        <w:t>3</w:t>
      </w:r>
      <w:r>
        <w:rPr>
          <w:rFonts w:hint="default" w:ascii="Times New Roman" w:hAnsi="Times New Roman" w:eastAsia="宋体" w:cs="Times New Roman"/>
          <w:sz w:val="24"/>
          <w:szCs w:val="24"/>
          <w:lang w:val="en-US" w:eastAsia="en-US"/>
        </w:rPr>
        <w:t xml:space="preserve"> </w:t>
      </w:r>
      <w:r>
        <w:rPr>
          <w:rFonts w:hint="default" w:ascii="Times New Roman" w:hAnsi="Times New Roman" w:eastAsia="宋体" w:cs="Times New Roman"/>
          <w:sz w:val="24"/>
          <w:szCs w:val="24"/>
          <w:lang w:val="zh-TW" w:eastAsia="zh-TW"/>
        </w:rPr>
        <w:t xml:space="preserve">+ </w:t>
      </w:r>
      <w:r>
        <w:rPr>
          <w:rFonts w:hint="default" w:ascii="Times New Roman" w:hAnsi="Times New Roman" w:eastAsia="宋体" w:cs="Times New Roman"/>
          <w:sz w:val="24"/>
          <w:szCs w:val="24"/>
          <w:lang w:val="en-US" w:eastAsia="en-US"/>
        </w:rPr>
        <w:t>1/2</w:t>
      </w:r>
      <w:r>
        <w:rPr>
          <w:rFonts w:hint="eastAsia" w:cs="Times New Roman"/>
          <w:sz w:val="24"/>
          <w:szCs w:val="24"/>
          <w:lang w:val="en-US" w:eastAsia="zh-CN"/>
        </w:rPr>
        <w:t>O</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 xml:space="preserve"> = NaHS</w:t>
      </w:r>
      <w:r>
        <w:rPr>
          <w:rFonts w:hint="eastAsia" w:cs="Times New Roman"/>
          <w:sz w:val="24"/>
          <w:szCs w:val="24"/>
          <w:lang w:val="en-US" w:eastAsia="zh-CN"/>
        </w:rPr>
        <w:t>O</w:t>
      </w:r>
      <w:r>
        <w:rPr>
          <w:rFonts w:hint="default" w:ascii="Times New Roman" w:hAnsi="Times New Roman" w:eastAsia="宋体" w:cs="Times New Roman"/>
          <w:sz w:val="24"/>
          <w:szCs w:val="24"/>
          <w:vertAlign w:val="subscript"/>
          <w:lang w:val="en-US" w:eastAsia="en-US"/>
        </w:rPr>
        <w:t>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en-US"/>
        </w:rPr>
        <w:t>（4）</w:t>
      </w:r>
      <w:r>
        <w:rPr>
          <w:rFonts w:hint="default" w:ascii="Times New Roman" w:hAnsi="Times New Roman" w:eastAsia="宋体" w:cs="Times New Roman"/>
          <w:sz w:val="24"/>
          <w:szCs w:val="24"/>
        </w:rPr>
        <w:t>再生过程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en-US"/>
        </w:rPr>
        <w:t>2NaHSO</w:t>
      </w:r>
      <w:r>
        <w:rPr>
          <w:rFonts w:hint="default" w:ascii="Times New Roman" w:hAnsi="Times New Roman" w:eastAsia="宋体" w:cs="Times New Roman"/>
          <w:sz w:val="24"/>
          <w:szCs w:val="24"/>
          <w:vertAlign w:val="subscript"/>
          <w:lang w:val="en-US" w:eastAsia="en-US"/>
        </w:rPr>
        <w:t>3</w:t>
      </w:r>
      <w:r>
        <w:rPr>
          <w:rFonts w:hint="default" w:ascii="Times New Roman" w:hAnsi="Times New Roman" w:eastAsia="宋体" w:cs="Times New Roman"/>
          <w:sz w:val="24"/>
          <w:szCs w:val="24"/>
          <w:lang w:val="en-US" w:eastAsia="en-US"/>
        </w:rPr>
        <w:t xml:space="preserve"> </w:t>
      </w:r>
      <w:r>
        <w:rPr>
          <w:rFonts w:hint="default" w:ascii="Times New Roman" w:hAnsi="Times New Roman" w:eastAsia="宋体" w:cs="Times New Roman"/>
          <w:sz w:val="24"/>
          <w:szCs w:val="24"/>
          <w:lang w:val="zh-TW" w:eastAsia="zh-TW"/>
        </w:rPr>
        <w:t xml:space="preserve">+ </w:t>
      </w:r>
      <w:r>
        <w:rPr>
          <w:rFonts w:hint="default" w:ascii="Times New Roman" w:hAnsi="Times New Roman" w:eastAsia="宋体" w:cs="Times New Roman"/>
          <w:sz w:val="24"/>
          <w:szCs w:val="24"/>
          <w:lang w:val="en-US" w:eastAsia="en-US"/>
        </w:rPr>
        <w:t>Ca（OH）</w:t>
      </w:r>
      <w:r>
        <w:rPr>
          <w:rFonts w:hint="default" w:ascii="Times New Roman" w:hAnsi="Times New Roman" w:eastAsia="宋体" w:cs="Times New Roman"/>
          <w:sz w:val="24"/>
          <w:szCs w:val="24"/>
          <w:vertAlign w:val="subscript"/>
          <w:lang w:val="en-US" w:eastAsia="en-US"/>
        </w:rPr>
        <w:t xml:space="preserve">2 </w:t>
      </w:r>
      <w:r>
        <w:rPr>
          <w:rFonts w:hint="default" w:ascii="Times New Roman" w:hAnsi="Times New Roman" w:eastAsia="宋体" w:cs="Times New Roman"/>
          <w:sz w:val="24"/>
          <w:szCs w:val="24"/>
          <w:lang w:val="zh-TW" w:eastAsia="zh-TW"/>
        </w:rPr>
        <w:t xml:space="preserve">= </w:t>
      </w:r>
      <w:r>
        <w:rPr>
          <w:rFonts w:hint="default" w:ascii="Times New Roman" w:hAnsi="Times New Roman" w:eastAsia="宋体" w:cs="Times New Roman"/>
          <w:sz w:val="24"/>
          <w:szCs w:val="24"/>
          <w:lang w:val="en-US" w:eastAsia="en-US"/>
        </w:rPr>
        <w:t>Na</w:t>
      </w:r>
      <w:r>
        <w:rPr>
          <w:rFonts w:hint="default" w:ascii="Times New Roman" w:hAnsi="Times New Roman" w:cs="Times New Roman"/>
          <w:sz w:val="24"/>
          <w:szCs w:val="24"/>
          <w:vertAlign w:val="subscript"/>
          <w:lang w:val="en-US" w:eastAsia="zh-CN"/>
        </w:rPr>
        <w:t>2</w:t>
      </w:r>
      <w:r>
        <w:rPr>
          <w:rFonts w:hint="default" w:ascii="Times New Roman" w:hAnsi="Times New Roman" w:eastAsia="宋体" w:cs="Times New Roman"/>
          <w:sz w:val="24"/>
          <w:szCs w:val="24"/>
          <w:lang w:val="en-US" w:eastAsia="en-US"/>
        </w:rPr>
        <w:t>S</w:t>
      </w:r>
      <w:r>
        <w:rPr>
          <w:rFonts w:hint="default" w:ascii="Times New Roman" w:hAnsi="Times New Roman" w:cs="Times New Roman"/>
          <w:sz w:val="24"/>
          <w:szCs w:val="24"/>
          <w:lang w:val="en-US" w:eastAsia="zh-CN"/>
        </w:rPr>
        <w:t>O</w:t>
      </w:r>
      <w:r>
        <w:rPr>
          <w:rFonts w:hint="default" w:ascii="Times New Roman" w:hAnsi="Times New Roman" w:cs="Times New Roman"/>
          <w:sz w:val="24"/>
          <w:szCs w:val="24"/>
          <w:vertAlign w:val="subscript"/>
          <w:lang w:val="en-US" w:eastAsia="zh-CN"/>
        </w:rPr>
        <w:t>3</w:t>
      </w:r>
      <w:r>
        <w:rPr>
          <w:rFonts w:hint="default" w:ascii="Times New Roman" w:hAnsi="Times New Roman" w:eastAsia="宋体" w:cs="Times New Roman"/>
          <w:sz w:val="24"/>
          <w:szCs w:val="24"/>
          <w:lang w:val="en-US" w:eastAsia="en-US"/>
        </w:rPr>
        <w:t>+ CaSO</w:t>
      </w:r>
      <w:r>
        <w:rPr>
          <w:rFonts w:hint="default" w:ascii="Times New Roman" w:hAnsi="Times New Roman" w:cs="Times New Roman"/>
          <w:sz w:val="24"/>
          <w:szCs w:val="24"/>
          <w:vertAlign w:val="subscript"/>
          <w:lang w:val="en-US" w:eastAsia="zh-CN"/>
        </w:rPr>
        <w:t>3</w:t>
      </w: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en-US"/>
        </w:rPr>
        <w:t>/2H</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O + 3/2H</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O</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en-US"/>
        </w:rPr>
        <w:t>Na</w:t>
      </w:r>
      <w:r>
        <w:rPr>
          <w:rFonts w:hint="default" w:ascii="Times New Roman" w:hAnsi="Times New Roman" w:cs="Times New Roman"/>
          <w:sz w:val="24"/>
          <w:szCs w:val="24"/>
          <w:vertAlign w:val="subscript"/>
          <w:lang w:val="en-US" w:eastAsia="zh-CN"/>
        </w:rPr>
        <w:t>2</w:t>
      </w:r>
      <w:r>
        <w:rPr>
          <w:rFonts w:hint="default" w:ascii="Times New Roman" w:hAnsi="Times New Roman" w:eastAsia="宋体" w:cs="Times New Roman"/>
          <w:sz w:val="24"/>
          <w:szCs w:val="24"/>
          <w:lang w:val="en-US" w:eastAsia="en-US"/>
        </w:rPr>
        <w:t>S</w:t>
      </w:r>
      <w:r>
        <w:rPr>
          <w:rFonts w:hint="default" w:ascii="Times New Roman" w:hAnsi="Times New Roman" w:cs="Times New Roman"/>
          <w:sz w:val="24"/>
          <w:szCs w:val="24"/>
          <w:lang w:val="en-US" w:eastAsia="zh-CN"/>
        </w:rPr>
        <w:t>O</w:t>
      </w:r>
      <w:r>
        <w:rPr>
          <w:rFonts w:hint="default" w:ascii="Times New Roman" w:hAnsi="Times New Roman" w:cs="Times New Roman"/>
          <w:sz w:val="24"/>
          <w:szCs w:val="24"/>
          <w:vertAlign w:val="subscript"/>
          <w:lang w:val="en-US" w:eastAsia="zh-CN"/>
        </w:rPr>
        <w:t>3</w:t>
      </w:r>
      <w:r>
        <w:rPr>
          <w:rFonts w:hint="default" w:ascii="Times New Roman" w:hAnsi="Times New Roman" w:eastAsia="宋体" w:cs="Times New Roman"/>
          <w:sz w:val="24"/>
          <w:szCs w:val="24"/>
          <w:lang w:val="en-US" w:eastAsia="en-US"/>
        </w:rPr>
        <w:t xml:space="preserve"> + Ca（OH）</w:t>
      </w:r>
      <w:r>
        <w:rPr>
          <w:rFonts w:hint="default" w:ascii="Times New Roman" w:hAnsi="Times New Roman" w:eastAsia="宋体" w:cs="Times New Roman"/>
          <w:sz w:val="24"/>
          <w:szCs w:val="24"/>
          <w:vertAlign w:val="subscript"/>
          <w:lang w:val="en-US" w:eastAsia="en-US"/>
        </w:rPr>
        <w:t>2</w:t>
      </w:r>
      <w:r>
        <w:rPr>
          <w:rFonts w:hint="default" w:ascii="Times New Roman" w:hAnsi="Times New Roman" w:eastAsia="宋体" w:cs="Times New Roman"/>
          <w:sz w:val="24"/>
          <w:szCs w:val="24"/>
          <w:lang w:val="en-US" w:eastAsia="en-US"/>
        </w:rPr>
        <w:t xml:space="preserve"> = 2NaOH + CaSO</w:t>
      </w:r>
      <w:r>
        <w:rPr>
          <w:rFonts w:hint="default" w:ascii="Times New Roman" w:hAnsi="Times New Roman" w:cs="Times New Roman"/>
          <w:sz w:val="24"/>
          <w:szCs w:val="24"/>
          <w:vertAlign w:val="subscript"/>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从引风机过来的高温烟气进入脱硫塔内，脱硫液与烟气逆流接触发生脱硫反应，从清水池来的脱硫液</w:t>
      </w:r>
      <w:r>
        <w:rPr>
          <w:rFonts w:hint="default" w:ascii="Times New Roman" w:hAnsi="Times New Roman" w:eastAsia="宋体" w:cs="Times New Roman"/>
          <w:sz w:val="24"/>
          <w:szCs w:val="24"/>
          <w:lang w:val="en-US" w:eastAsia="en-US"/>
        </w:rPr>
        <w:t>（pH</w:t>
      </w:r>
      <w:r>
        <w:rPr>
          <w:rFonts w:hint="default" w:ascii="Times New Roman" w:hAnsi="Times New Roman" w:eastAsia="宋体" w:cs="Times New Roman"/>
          <w:sz w:val="24"/>
          <w:szCs w:val="24"/>
        </w:rPr>
        <w:t>控制在</w:t>
      </w:r>
      <w:r>
        <w:rPr>
          <w:rFonts w:hint="default" w:ascii="Times New Roman" w:hAnsi="Times New Roman" w:eastAsia="宋体" w:cs="Times New Roman"/>
          <w:sz w:val="24"/>
          <w:szCs w:val="24"/>
          <w:lang w:val="en-US" w:eastAsia="en-US"/>
        </w:rPr>
        <w:t>9.0</w:t>
      </w:r>
      <w:r>
        <w:rPr>
          <w:rFonts w:hint="eastAsia" w:ascii="微软雅黑" w:hAnsi="微软雅黑" w:eastAsia="微软雅黑" w:cs="微软雅黑"/>
          <w:sz w:val="24"/>
          <w:szCs w:val="24"/>
          <w:lang w:val="en-US" w:eastAsia="en-US"/>
        </w:rPr>
        <w:t>~</w:t>
      </w:r>
      <w:r>
        <w:rPr>
          <w:rFonts w:hint="default" w:ascii="Times New Roman" w:hAnsi="Times New Roman" w:eastAsia="宋体" w:cs="Times New Roman"/>
          <w:sz w:val="24"/>
          <w:szCs w:val="24"/>
          <w:lang w:val="en-US" w:eastAsia="en-US"/>
        </w:rPr>
        <w:t>12）</w:t>
      </w:r>
      <w:r>
        <w:rPr>
          <w:rFonts w:hint="default" w:ascii="Times New Roman" w:hAnsi="Times New Roman" w:eastAsia="宋体" w:cs="Times New Roman"/>
          <w:sz w:val="24"/>
          <w:szCs w:val="24"/>
        </w:rPr>
        <w:t>通过回流泵输送到脱硫塔顶部喷淋段，脱硫后的烟气经脱硫塔顶部的除雾器，除去烟气中所夹带的浆液和水雾后塔顶排放，脱硫后的脱硫液一部分通过循环泵输送到脱硫塔顶部喷淋段自身循环，</w:t>
      </w:r>
      <w:r>
        <w:rPr>
          <w:rFonts w:hint="eastAsia" w:cs="Times New Roman"/>
          <w:sz w:val="24"/>
          <w:szCs w:val="24"/>
          <w:lang w:eastAsia="zh-CN"/>
        </w:rPr>
        <w:t>一</w:t>
      </w:r>
      <w:r>
        <w:rPr>
          <w:rFonts w:hint="default" w:ascii="Times New Roman" w:hAnsi="Times New Roman" w:eastAsia="宋体" w:cs="Times New Roman"/>
          <w:sz w:val="24"/>
          <w:szCs w:val="24"/>
        </w:rPr>
        <w:t>部分通过再生泵输送到沉淀池，进行再生反应。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双碱法脱硫是一种脱硫效率高，投资及运行成本低的脱硫工艺，既解决了脱硫剂成本高的问题，又避免了对脱硫产物的二次污染，同时还保证了系统能长期稳定运行。因此，本工程为减轻燃煤烟气排放对环境空气的污染影响，</w:t>
      </w:r>
      <w:r>
        <w:rPr>
          <w:rFonts w:hint="eastAsia" w:cs="Times New Roman"/>
          <w:sz w:val="24"/>
          <w:szCs w:val="24"/>
          <w:lang w:eastAsia="zh-CN"/>
        </w:rPr>
        <w:t>采取</w:t>
      </w:r>
      <w:r>
        <w:rPr>
          <w:rFonts w:hint="default" w:ascii="Times New Roman" w:hAnsi="Times New Roman" w:eastAsia="宋体" w:cs="Times New Roman"/>
          <w:sz w:val="24"/>
          <w:szCs w:val="24"/>
        </w:rPr>
        <w:t>双碱法脱硫工艺治理， 脱硫后的烟气经</w:t>
      </w:r>
      <w:r>
        <w:rPr>
          <w:rFonts w:hint="default" w:ascii="Times New Roman" w:hAnsi="Times New Roman" w:eastAsia="宋体" w:cs="Times New Roman"/>
          <w:sz w:val="24"/>
          <w:szCs w:val="24"/>
          <w:lang w:val="en-US" w:eastAsia="en-US"/>
        </w:rPr>
        <w:t>50m</w:t>
      </w:r>
      <w:r>
        <w:rPr>
          <w:rFonts w:hint="default" w:ascii="Times New Roman" w:hAnsi="Times New Roman" w:eastAsia="宋体" w:cs="Times New Roman"/>
          <w:sz w:val="24"/>
          <w:szCs w:val="24"/>
        </w:rPr>
        <w:t>烟囱排空，措施可行。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3</w:t>
      </w:r>
      <w:r>
        <w:rPr>
          <w:rFonts w:hint="eastAsia" w:cs="Times New Roman"/>
          <w:sz w:val="24"/>
          <w:szCs w:val="24"/>
          <w:lang w:eastAsia="zh-CN"/>
        </w:rPr>
        <w:t>）</w:t>
      </w:r>
      <w:r>
        <w:rPr>
          <w:rFonts w:hint="default" w:ascii="Times New Roman" w:hAnsi="Times New Roman" w:eastAsia="宋体" w:cs="Times New Roman"/>
          <w:sz w:val="24"/>
          <w:szCs w:val="24"/>
        </w:rPr>
        <w:t>脱硝治理措施</w:t>
      </w:r>
    </w:p>
    <w:p>
      <w:pPr>
        <w:bidi w:val="0"/>
        <w:rPr>
          <w:rFonts w:hint="eastAsia"/>
          <w:lang w:val="en-US" w:eastAsia="zh-CN"/>
        </w:rPr>
      </w:pPr>
      <w:r>
        <w:rPr>
          <w:rFonts w:hint="eastAsia"/>
          <w:lang w:val="en-US" w:eastAsia="zh-CN"/>
        </w:rPr>
        <w:t>项目锅炉废气脱硝利用选择性非催化还原技术（简称SNCR），是在没有催化剂存在的条件下，利用还原剂将烟气中的氮氧化物还原为氮气和水的一种脱硝方法。该法以锅炉炉膛为反应器，投资低、施工周期短。</w:t>
      </w:r>
    </w:p>
    <w:p>
      <w:pPr>
        <w:bidi w:val="0"/>
        <w:rPr>
          <w:rFonts w:hint="eastAsia"/>
          <w:lang w:val="en-US" w:eastAsia="zh-CN"/>
        </w:rPr>
      </w:pPr>
      <w:r>
        <w:rPr>
          <w:rFonts w:hint="eastAsia"/>
          <w:lang w:val="en-US" w:eastAsia="zh-CN"/>
        </w:rPr>
        <w:t>还原剂非催化还原脱除NO</w:t>
      </w:r>
      <w:r>
        <w:rPr>
          <w:rFonts w:hint="eastAsia"/>
          <w:vertAlign w:val="subscript"/>
          <w:lang w:val="en-US" w:eastAsia="zh-CN"/>
        </w:rPr>
        <w:t>x</w:t>
      </w:r>
      <w:r>
        <w:rPr>
          <w:rFonts w:hint="eastAsia"/>
          <w:lang w:val="en-US" w:eastAsia="zh-CN"/>
        </w:rPr>
        <w:t>技术就是把含有NH</w:t>
      </w:r>
      <w:r>
        <w:rPr>
          <w:rFonts w:hint="eastAsia"/>
          <w:vertAlign w:val="subscript"/>
          <w:lang w:val="en-US" w:eastAsia="zh-CN"/>
        </w:rPr>
        <w:t>x</w:t>
      </w:r>
      <w:r>
        <w:rPr>
          <w:rFonts w:hint="eastAsia"/>
          <w:lang w:val="en-US" w:eastAsia="zh-CN"/>
        </w:rPr>
        <w:t>基的还原剂（如尿素）喷入炉膛内（温度900-1150</w:t>
      </w:r>
      <w:r>
        <w:rPr>
          <w:rFonts w:hint="eastAsia" w:ascii="宋体" w:hAnsi="宋体" w:eastAsia="宋体" w:cs="宋体"/>
          <w:lang w:val="en-US" w:eastAsia="zh-CN"/>
        </w:rPr>
        <w:t>℃</w:t>
      </w:r>
      <w:r>
        <w:rPr>
          <w:rFonts w:hint="eastAsia"/>
          <w:lang w:val="en-US" w:eastAsia="zh-CN"/>
        </w:rPr>
        <w:t>），使还原剂迅速分解成NH</w:t>
      </w:r>
      <w:r>
        <w:rPr>
          <w:rFonts w:hint="eastAsia"/>
          <w:vertAlign w:val="subscript"/>
          <w:lang w:val="en-US" w:eastAsia="zh-CN"/>
        </w:rPr>
        <w:t>3</w:t>
      </w:r>
      <w:r>
        <w:rPr>
          <w:rFonts w:hint="eastAsia"/>
          <w:lang w:val="en-US" w:eastAsia="zh-CN"/>
        </w:rPr>
        <w:t>与其他副产物，随后NH</w:t>
      </w:r>
      <w:r>
        <w:rPr>
          <w:rFonts w:hint="eastAsia"/>
          <w:vertAlign w:val="subscript"/>
          <w:lang w:val="en-US" w:eastAsia="zh-CN"/>
        </w:rPr>
        <w:t>3</w:t>
      </w:r>
      <w:r>
        <w:rPr>
          <w:rFonts w:hint="eastAsia"/>
          <w:lang w:val="en-US" w:eastAsia="zh-CN"/>
        </w:rPr>
        <w:t>与烟气中NO</w:t>
      </w:r>
      <w:r>
        <w:rPr>
          <w:rFonts w:hint="eastAsia"/>
          <w:vertAlign w:val="subscript"/>
          <w:lang w:val="en-US" w:eastAsia="zh-CN"/>
        </w:rPr>
        <w:t>x</w:t>
      </w:r>
      <w:r>
        <w:rPr>
          <w:rFonts w:hint="eastAsia"/>
          <w:lang w:val="en-US" w:eastAsia="zh-CN"/>
        </w:rPr>
        <w:t>进行选择性非催化还原，NH</w:t>
      </w:r>
      <w:r>
        <w:rPr>
          <w:rFonts w:hint="eastAsia"/>
          <w:vertAlign w:val="subscript"/>
          <w:lang w:val="en-US" w:eastAsia="zh-CN"/>
        </w:rPr>
        <w:t>3</w:t>
      </w:r>
      <w:r>
        <w:rPr>
          <w:rFonts w:hint="eastAsia"/>
          <w:lang w:val="en-US" w:eastAsia="zh-CN"/>
        </w:rPr>
        <w:t>的作用是氧化剂，反应生成NO，再与氧气接触生成CO</w:t>
      </w:r>
      <w:r>
        <w:rPr>
          <w:rFonts w:hint="eastAsia"/>
          <w:vertAlign w:val="subscript"/>
          <w:lang w:val="en-US" w:eastAsia="zh-CN"/>
        </w:rPr>
        <w:t>2</w:t>
      </w:r>
      <w:r>
        <w:rPr>
          <w:rFonts w:hint="eastAsia"/>
          <w:lang w:val="en-US" w:eastAsia="zh-CN"/>
        </w:rPr>
        <w:t>和水。选择性非催化还原的优点是：</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lang w:val="en-US" w:eastAsia="zh-CN"/>
        </w:rPr>
      </w:pPr>
      <w:r>
        <w:rPr>
          <w:rFonts w:hint="eastAsia"/>
          <w:lang w:val="en-US" w:eastAsia="zh-CN"/>
        </w:rPr>
        <w:t>不需要改变现有锅炉的设备设置，只需在现有的燃煤锅炉的基础上增加氨或尿素储槽，氨或尿素喷射装置及喷射口即可，系统结构比较简单；</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lang w:val="en-US" w:eastAsia="zh-CN"/>
        </w:rPr>
      </w:pPr>
      <w:r>
        <w:rPr>
          <w:rFonts w:hint="eastAsia"/>
          <w:lang w:val="en-US" w:eastAsia="zh-CN"/>
        </w:rPr>
        <w:t>系统投资小，还原剂为廉价的尿素；</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eastAsia"/>
          <w:lang w:val="en-US" w:eastAsia="zh-CN"/>
        </w:rPr>
      </w:pPr>
      <w:r>
        <w:rPr>
          <w:rFonts w:hint="eastAsia"/>
          <w:lang w:val="en-US" w:eastAsia="zh-CN"/>
        </w:rPr>
        <w:t>阻力小：对锅炉的正常运行影响较小；</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480" w:firstLineChars="200"/>
        <w:textAlignment w:val="auto"/>
        <w:rPr>
          <w:rFonts w:hint="default"/>
          <w:lang w:val="en-US" w:eastAsia="zh-CN"/>
        </w:rPr>
      </w:pPr>
      <w:r>
        <w:rPr>
          <w:rFonts w:hint="eastAsia"/>
          <w:lang w:val="en-US" w:eastAsia="zh-CN"/>
        </w:rPr>
        <w:t>系统占地面积小：只需要较小的尿素储槽，可放置于锅炉钢架上，不需要额外的占地预算。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本工程烟气氮氧化物排放浓度</w:t>
      </w:r>
      <w:r>
        <w:rPr>
          <w:rFonts w:hint="default" w:ascii="Times New Roman" w:hAnsi="Times New Roman" w:eastAsia="宋体" w:cs="Times New Roman"/>
          <w:sz w:val="24"/>
          <w:szCs w:val="24"/>
          <w:lang w:val="en-US" w:eastAsia="en-US"/>
        </w:rPr>
        <w:t>85.71mg/m</w:t>
      </w:r>
      <w:r>
        <w:rPr>
          <w:rFonts w:hint="default" w:ascii="Times New Roman" w:hAnsi="Times New Roman" w:eastAsia="宋体" w:cs="Times New Roman"/>
          <w:sz w:val="24"/>
          <w:szCs w:val="24"/>
          <w:vertAlign w:val="superscript"/>
          <w:lang w:val="en-US" w:eastAsia="en-US"/>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符合《锅炉大气污染物排放标准》</w:t>
      </w:r>
      <w:r>
        <w:rPr>
          <w:rFonts w:hint="default" w:ascii="Times New Roman" w:hAnsi="Times New Roman" w:eastAsia="宋体" w:cs="Times New Roman"/>
          <w:sz w:val="24"/>
          <w:szCs w:val="24"/>
          <w:lang w:val="en-US" w:eastAsia="en-US"/>
        </w:rPr>
        <w:t>（GB13271-2014）</w:t>
      </w:r>
      <w:r>
        <w:rPr>
          <w:rFonts w:hint="default" w:ascii="Times New Roman" w:hAnsi="Times New Roman" w:eastAsia="宋体" w:cs="Times New Roman"/>
          <w:sz w:val="24"/>
          <w:szCs w:val="24"/>
        </w:rPr>
        <w:t xml:space="preserve">表2新建锅炉大气污染物排放浓度限值300 </w:t>
      </w:r>
      <w:r>
        <w:rPr>
          <w:rFonts w:hint="default" w:ascii="Times New Roman" w:hAnsi="Times New Roman" w:eastAsia="宋体" w:cs="Times New Roman"/>
          <w:sz w:val="24"/>
          <w:szCs w:val="24"/>
          <w:lang w:val="en-US" w:eastAsia="en-US"/>
        </w:rPr>
        <w:t>mg/</w:t>
      </w:r>
      <w:r>
        <w:rPr>
          <w:rFonts w:hint="eastAsia" w:cs="Times New Roman"/>
          <w:sz w:val="24"/>
          <w:szCs w:val="24"/>
          <w:lang w:val="en-US" w:eastAsia="zh-CN"/>
        </w:rPr>
        <w:t>m</w:t>
      </w:r>
      <w:r>
        <w:rPr>
          <w:rFonts w:hint="eastAsia" w:cs="Times New Roman"/>
          <w:sz w:val="24"/>
          <w:szCs w:val="24"/>
          <w:vertAlign w:val="superscript"/>
          <w:lang w:val="en-US" w:eastAsia="zh-CN"/>
        </w:rPr>
        <w:t>2</w:t>
      </w:r>
      <w:r>
        <w:rPr>
          <w:rFonts w:hint="default" w:ascii="Times New Roman" w:hAnsi="Times New Roman" w:eastAsia="宋体" w:cs="Times New Roman"/>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（4）</w:t>
      </w:r>
      <w:r>
        <w:rPr>
          <w:rFonts w:hint="default" w:ascii="Times New Roman" w:hAnsi="Times New Roman" w:eastAsia="宋体" w:cs="Times New Roman"/>
          <w:sz w:val="24"/>
          <w:szCs w:val="24"/>
        </w:rPr>
        <w:t>其他废气治理措施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1）本项目不设食堂，无油烟废气产生。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eastAsia="zh-CN"/>
        </w:rPr>
        <w:t>2）</w:t>
      </w:r>
      <w:r>
        <w:rPr>
          <w:rFonts w:hint="default" w:ascii="Times New Roman" w:hAnsi="Times New Roman" w:eastAsia="宋体" w:cs="Times New Roman"/>
          <w:sz w:val="24"/>
          <w:szCs w:val="24"/>
        </w:rPr>
        <w:t>本工程临时储煤场、卸煤、临时渣场扬尘属无组织排放。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临时煤堆场为半封闭式临时储煤场</w:t>
      </w:r>
      <w:r>
        <w:rPr>
          <w:rFonts w:hint="eastAsia" w:cs="Times New Roman"/>
          <w:sz w:val="24"/>
          <w:szCs w:val="24"/>
          <w:lang w:eastAsia="zh-CN"/>
        </w:rPr>
        <w:t>，</w:t>
      </w:r>
      <w:r>
        <w:rPr>
          <w:rFonts w:hint="default" w:ascii="Times New Roman" w:hAnsi="Times New Roman" w:eastAsia="宋体" w:cs="Times New Roman"/>
          <w:sz w:val="24"/>
          <w:szCs w:val="24"/>
        </w:rPr>
        <w:t>煤场占地面积</w:t>
      </w:r>
      <w:r>
        <w:rPr>
          <w:rFonts w:hint="eastAsia" w:cs="Times New Roman"/>
          <w:sz w:val="24"/>
          <w:szCs w:val="24"/>
          <w:lang w:val="en-US" w:eastAsia="zh-CN"/>
        </w:rPr>
        <w:t>1318</w:t>
      </w:r>
      <w:r>
        <w:rPr>
          <w:rFonts w:hint="default" w:ascii="Times New Roman" w:hAnsi="Times New Roman" w:eastAsia="宋体" w:cs="Times New Roman"/>
          <w:sz w:val="24"/>
          <w:szCs w:val="24"/>
          <w:lang w:val="en-US" w:eastAsia="en-US"/>
        </w:rPr>
        <w:t>m</w:t>
      </w:r>
      <w:r>
        <w:rPr>
          <w:rFonts w:hint="default" w:ascii="Times New Roman" w:hAnsi="Times New Roman" w:eastAsia="宋体" w:cs="Times New Roman"/>
          <w:sz w:val="24"/>
          <w:szCs w:val="24"/>
          <w:vertAlign w:val="superscript"/>
          <w:lang w:val="en-US" w:eastAsia="en-US"/>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堆高</w:t>
      </w:r>
      <w:r>
        <w:rPr>
          <w:rFonts w:hint="default" w:ascii="Times New Roman" w:hAnsi="Times New Roman" w:eastAsia="宋体" w:cs="Times New Roman"/>
          <w:sz w:val="24"/>
          <w:szCs w:val="24"/>
          <w:lang w:val="en-US" w:eastAsia="en-US"/>
        </w:rPr>
        <w:t>2.5m</w:t>
      </w:r>
      <w:r>
        <w:rPr>
          <w:rFonts w:hint="eastAsia" w:ascii="Times New Roman" w:hAnsi="Times New Roman" w:eastAsia="宋体" w:cs="Times New Roman"/>
          <w:sz w:val="24"/>
          <w:szCs w:val="24"/>
          <w:lang w:val="en-US" w:eastAsia="zh-CN"/>
        </w:rPr>
        <w:t>，</w:t>
      </w:r>
      <w:r>
        <w:rPr>
          <w:rFonts w:hint="eastAsia" w:cs="Times New Roman"/>
          <w:sz w:val="24"/>
          <w:szCs w:val="24"/>
          <w:lang w:eastAsia="zh-CN"/>
        </w:rPr>
        <w:t>定期洒水，</w:t>
      </w:r>
      <w:r>
        <w:rPr>
          <w:rFonts w:hint="default" w:ascii="Times New Roman" w:hAnsi="Times New Roman" w:eastAsia="宋体" w:cs="Times New Roman"/>
          <w:sz w:val="24"/>
          <w:szCs w:val="24"/>
        </w:rPr>
        <w:t>减少无组织粉尘产生量；卸车时，可</w:t>
      </w:r>
      <w:r>
        <w:rPr>
          <w:rFonts w:hint="eastAsia" w:cs="Times New Roman"/>
          <w:sz w:val="24"/>
          <w:szCs w:val="24"/>
          <w:lang w:eastAsia="zh-CN"/>
        </w:rPr>
        <w:t>采取</w:t>
      </w:r>
      <w:r>
        <w:rPr>
          <w:rFonts w:hint="default" w:ascii="Times New Roman" w:hAnsi="Times New Roman" w:eastAsia="宋体" w:cs="Times New Roman"/>
          <w:sz w:val="24"/>
          <w:szCs w:val="24"/>
        </w:rPr>
        <w:t>洒水方法来减少煤尘飞扬，可有效减少装卸煤产生的扬尘</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临时渣场四周修建</w:t>
      </w:r>
      <w:r>
        <w:rPr>
          <w:rFonts w:hint="default" w:ascii="Times New Roman" w:hAnsi="Times New Roman" w:eastAsia="宋体" w:cs="Times New Roman"/>
          <w:sz w:val="24"/>
          <w:szCs w:val="24"/>
          <w:lang w:val="en-US" w:eastAsia="en-US"/>
        </w:rPr>
        <w:t>3m</w:t>
      </w:r>
      <w:r>
        <w:rPr>
          <w:rFonts w:hint="eastAsia" w:cs="Times New Roman"/>
          <w:sz w:val="24"/>
          <w:szCs w:val="24"/>
          <w:lang w:eastAsia="zh-CN"/>
        </w:rPr>
        <w:t>挡风墙，并设置</w:t>
      </w:r>
      <w:r>
        <w:rPr>
          <w:rFonts w:hint="default" w:ascii="Times New Roman" w:hAnsi="Times New Roman" w:eastAsia="宋体" w:cs="Times New Roman"/>
          <w:sz w:val="24"/>
          <w:szCs w:val="24"/>
        </w:rPr>
        <w:t>抑尘网，并将地面硬化，用来储存锅炉炉渣和除尘灰、脱硫石膏等固体废物。渣场固废应做到及时清运、减少堆存量，并配备必要的设备对渣堆场定时进行喷洒，避免扬尘的产生。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采取</w:t>
      </w:r>
      <w:r>
        <w:rPr>
          <w:rFonts w:hint="default" w:ascii="Times New Roman" w:hAnsi="Times New Roman" w:eastAsia="宋体" w:cs="Times New Roman"/>
          <w:sz w:val="24"/>
          <w:szCs w:val="24"/>
        </w:rPr>
        <w:t>以上措施处理后，临时储煤场、卸煤、临时渣场扬尘无组织排放对厂区及周围环境影响较小。</w:t>
      </w:r>
    </w:p>
    <w:p>
      <w:pPr>
        <w:pStyle w:val="5"/>
        <w:bidi w:val="0"/>
      </w:pPr>
      <w:r>
        <w:rPr>
          <w:rFonts w:hint="eastAsia"/>
        </w:rPr>
        <w:t>（2）废水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本项目废水主要为生产过程中排放的生产废水及生活污水。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sz w:val="24"/>
          <w:szCs w:val="24"/>
        </w:rPr>
      </w:pPr>
      <w:r>
        <w:rPr>
          <w:rFonts w:hint="default" w:ascii="Calibri" w:hAnsi="Calibri" w:cs="Calibri"/>
          <w:sz w:val="24"/>
          <w:szCs w:val="24"/>
          <w:lang w:val="en-US" w:eastAsia="zh-CN"/>
        </w:rPr>
        <w:t>①</w:t>
      </w:r>
      <w:r>
        <w:rPr>
          <w:rFonts w:hint="default" w:ascii="Times New Roman" w:hAnsi="Times New Roman" w:eastAsia="宋体" w:cs="Times New Roman"/>
          <w:sz w:val="24"/>
          <w:szCs w:val="24"/>
        </w:rPr>
        <w:t>生产废水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本项目废水</w:t>
      </w:r>
      <w:r>
        <w:rPr>
          <w:rFonts w:hint="default" w:ascii="Times New Roman" w:hAnsi="Times New Roman" w:eastAsia="宋体" w:cs="Times New Roman"/>
          <w:sz w:val="24"/>
          <w:szCs w:val="24"/>
        </w:rPr>
        <w:t>主要包括原水软化废水、锅炉排污废水、换热站排水等。原水软化废水、锅炉排</w:t>
      </w:r>
      <w:r>
        <w:rPr>
          <w:rFonts w:hint="eastAsia" w:eastAsia="宋体" w:cs="Times New Roman"/>
          <w:sz w:val="24"/>
          <w:szCs w:val="24"/>
          <w:lang w:eastAsia="zh-CN"/>
        </w:rPr>
        <w:t>污</w:t>
      </w:r>
      <w:r>
        <w:rPr>
          <w:rFonts w:hint="default" w:ascii="Times New Roman" w:hAnsi="Times New Roman" w:eastAsia="宋体" w:cs="Times New Roman"/>
          <w:sz w:val="24"/>
          <w:szCs w:val="24"/>
        </w:rPr>
        <w:t>废水主要污染物为</w:t>
      </w:r>
      <w:r>
        <w:rPr>
          <w:rFonts w:hint="default" w:ascii="Times New Roman" w:hAnsi="Times New Roman" w:eastAsia="宋体" w:cs="Times New Roman"/>
          <w:sz w:val="24"/>
          <w:szCs w:val="24"/>
          <w:lang w:val="en-US" w:eastAsia="en-US"/>
        </w:rPr>
        <w:t>pH、COD、SS</w:t>
      </w:r>
      <w:r>
        <w:rPr>
          <w:rFonts w:hint="default" w:ascii="Times New Roman" w:hAnsi="Times New Roman" w:eastAsia="宋体" w:cs="Times New Roman"/>
          <w:sz w:val="24"/>
          <w:szCs w:val="24"/>
        </w:rPr>
        <w:t>等，排入循环沉淀池，用于上煤系统、储煤场及</w:t>
      </w:r>
      <w:r>
        <w:rPr>
          <w:rFonts w:hint="eastAsia" w:eastAsia="宋体" w:cs="Times New Roman"/>
          <w:sz w:val="24"/>
          <w:szCs w:val="24"/>
          <w:lang w:eastAsia="zh-CN"/>
        </w:rPr>
        <w:t>渣场</w:t>
      </w:r>
      <w:r>
        <w:rPr>
          <w:rFonts w:hint="default" w:ascii="Times New Roman" w:hAnsi="Times New Roman" w:eastAsia="宋体" w:cs="Times New Roman"/>
          <w:sz w:val="24"/>
          <w:szCs w:val="24"/>
        </w:rPr>
        <w:t>场抑尘</w:t>
      </w:r>
      <w:r>
        <w:rPr>
          <w:rFonts w:hint="eastAsia" w:eastAsia="宋体" w:cs="Times New Roman"/>
          <w:sz w:val="24"/>
          <w:szCs w:val="24"/>
          <w:lang w:eastAsia="zh-CN"/>
        </w:rPr>
        <w:t>；</w:t>
      </w:r>
      <w:r>
        <w:rPr>
          <w:rFonts w:hint="default" w:ascii="Times New Roman" w:hAnsi="Times New Roman" w:eastAsia="宋体" w:cs="Times New Roman"/>
          <w:sz w:val="24"/>
          <w:szCs w:val="24"/>
        </w:rPr>
        <w:t>换热站排水主要来自软水制备过程及循环泵、补水泵正常工作时的滴漏水</w:t>
      </w:r>
      <w:r>
        <w:rPr>
          <w:rFonts w:hint="eastAsia" w:eastAsia="宋体" w:cs="Times New Roman"/>
          <w:sz w:val="24"/>
          <w:szCs w:val="24"/>
          <w:lang w:eastAsia="zh-CN"/>
        </w:rPr>
        <w:t>及泄压</w:t>
      </w:r>
      <w:r>
        <w:rPr>
          <w:rFonts w:hint="default" w:ascii="Times New Roman" w:hAnsi="Times New Roman" w:eastAsia="宋体" w:cs="Times New Roman"/>
          <w:sz w:val="24"/>
          <w:szCs w:val="24"/>
        </w:rPr>
        <w:t>排水，主要污染物为</w:t>
      </w:r>
      <w:r>
        <w:rPr>
          <w:rFonts w:hint="default" w:ascii="Times New Roman" w:hAnsi="Times New Roman" w:eastAsia="宋体" w:cs="Times New Roman"/>
          <w:sz w:val="24"/>
          <w:szCs w:val="24"/>
          <w:lang w:val="en-US" w:eastAsia="en-US"/>
        </w:rPr>
        <w:t>SS</w:t>
      </w:r>
      <w:r>
        <w:rPr>
          <w:rFonts w:hint="default" w:ascii="Times New Roman" w:hAnsi="Times New Roman" w:eastAsia="宋体" w:cs="Times New Roman"/>
          <w:sz w:val="24"/>
          <w:szCs w:val="24"/>
        </w:rPr>
        <w:t>和石油类，换热站生产废水均直接排至尉犁县市政排水</w:t>
      </w:r>
      <w:r>
        <w:rPr>
          <w:rFonts w:hint="eastAsia" w:eastAsia="宋体" w:cs="Times New Roman"/>
          <w:sz w:val="24"/>
          <w:szCs w:val="24"/>
          <w:lang w:eastAsia="zh-CN"/>
        </w:rPr>
        <w:t>管</w:t>
      </w:r>
      <w:r>
        <w:rPr>
          <w:rFonts w:hint="default" w:ascii="Times New Roman" w:hAnsi="Times New Roman" w:eastAsia="宋体" w:cs="Times New Roman"/>
          <w:sz w:val="24"/>
          <w:szCs w:val="24"/>
        </w:rPr>
        <w:t>网；脱硫废水主要污染物为</w:t>
      </w:r>
      <w:r>
        <w:rPr>
          <w:rFonts w:hint="default" w:ascii="Times New Roman" w:hAnsi="Times New Roman" w:eastAsia="宋体" w:cs="Times New Roman"/>
          <w:sz w:val="24"/>
          <w:szCs w:val="24"/>
          <w:lang w:val="en-US" w:eastAsia="en-US"/>
        </w:rPr>
        <w:t>SS</w:t>
      </w:r>
      <w:r>
        <w:rPr>
          <w:rFonts w:hint="eastAsia" w:eastAsia="宋体" w:cs="Times New Roman"/>
          <w:sz w:val="24"/>
          <w:szCs w:val="24"/>
          <w:lang w:val="en-US" w:eastAsia="zh-CN"/>
        </w:rPr>
        <w:t>，</w:t>
      </w:r>
      <w:r>
        <w:rPr>
          <w:rFonts w:hint="default" w:ascii="Times New Roman" w:hAnsi="Times New Roman" w:eastAsia="宋体" w:cs="Times New Roman"/>
          <w:sz w:val="24"/>
          <w:szCs w:val="24"/>
        </w:rPr>
        <w:t>排入循环沉淀池经沉淀处理后回用于脱硫工序和</w:t>
      </w:r>
      <w:r>
        <w:rPr>
          <w:rFonts w:hint="eastAsia" w:eastAsia="宋体" w:cs="Times New Roman"/>
          <w:sz w:val="24"/>
          <w:szCs w:val="24"/>
          <w:lang w:eastAsia="zh-CN"/>
        </w:rPr>
        <w:t>用于</w:t>
      </w:r>
      <w:r>
        <w:rPr>
          <w:rFonts w:hint="default" w:ascii="Times New Roman" w:hAnsi="Times New Roman" w:eastAsia="宋体" w:cs="Times New Roman"/>
          <w:sz w:val="24"/>
          <w:szCs w:val="24"/>
        </w:rPr>
        <w:t>上煤系统、储煤场及渣场抑尘，不外排。锅炉房在前期施工时地面地坪均进行了</w:t>
      </w:r>
      <w:r>
        <w:rPr>
          <w:rFonts w:hint="eastAsia" w:eastAsia="宋体" w:cs="Times New Roman"/>
          <w:sz w:val="24"/>
          <w:szCs w:val="24"/>
          <w:lang w:eastAsia="zh-CN"/>
        </w:rPr>
        <w:t>混凝土</w:t>
      </w:r>
      <w:r>
        <w:rPr>
          <w:rFonts w:hint="default" w:ascii="Times New Roman" w:hAnsi="Times New Roman" w:eastAsia="宋体" w:cs="Times New Roman"/>
          <w:sz w:val="24"/>
          <w:szCs w:val="24"/>
        </w:rPr>
        <w:t>硬化，污水外溢及雨水</w:t>
      </w:r>
      <w:r>
        <w:rPr>
          <w:rFonts w:hint="eastAsia" w:eastAsia="宋体" w:cs="Times New Roman"/>
          <w:sz w:val="24"/>
          <w:szCs w:val="24"/>
          <w:lang w:eastAsia="zh-CN"/>
        </w:rPr>
        <w:t>淋漓</w:t>
      </w:r>
      <w:r>
        <w:rPr>
          <w:rFonts w:hint="default" w:ascii="Times New Roman" w:hAnsi="Times New Roman" w:eastAsia="宋体" w:cs="Times New Roman"/>
          <w:sz w:val="24"/>
          <w:szCs w:val="24"/>
        </w:rPr>
        <w:t>不会通过下渗污染地下水，本项目的运行不会对地下</w:t>
      </w:r>
      <w:r>
        <w:rPr>
          <w:rFonts w:hint="eastAsia" w:eastAsia="宋体" w:cs="Times New Roman"/>
          <w:sz w:val="24"/>
          <w:szCs w:val="24"/>
          <w:lang w:eastAsia="zh-CN"/>
        </w:rPr>
        <w:t>水</w:t>
      </w:r>
      <w:r>
        <w:rPr>
          <w:rFonts w:hint="default" w:ascii="Times New Roman" w:hAnsi="Times New Roman" w:eastAsia="宋体" w:cs="Times New Roman"/>
          <w:sz w:val="24"/>
          <w:szCs w:val="24"/>
        </w:rPr>
        <w:t>产生污染影响。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default" w:ascii="Times New Roman" w:hAnsi="Times New Roman" w:eastAsia="宋体" w:cs="Times New Roman"/>
          <w:sz w:val="24"/>
          <w:szCs w:val="24"/>
        </w:rPr>
      </w:pPr>
      <w:r>
        <w:rPr>
          <w:rFonts w:hint="default" w:ascii="Calibri" w:hAnsi="Calibri" w:eastAsia="宋体" w:cs="Calibri"/>
          <w:sz w:val="24"/>
          <w:szCs w:val="24"/>
        </w:rPr>
        <w:t>②</w:t>
      </w:r>
      <w:r>
        <w:rPr>
          <w:rFonts w:hint="default" w:ascii="Times New Roman" w:hAnsi="Times New Roman" w:eastAsia="宋体" w:cs="Times New Roman"/>
          <w:sz w:val="24"/>
          <w:szCs w:val="24"/>
        </w:rPr>
        <w:t>生活污水</w:t>
      </w:r>
    </w:p>
    <w:p>
      <w:pPr>
        <w:ind w:firstLine="480"/>
      </w:pPr>
      <w:r>
        <w:rPr>
          <w:rFonts w:hint="default" w:ascii="Times New Roman" w:hAnsi="Times New Roman" w:eastAsia="宋体" w:cs="Times New Roman"/>
          <w:sz w:val="24"/>
          <w:szCs w:val="24"/>
        </w:rPr>
        <w:t>本项目生活污水主要来自办公区</w:t>
      </w:r>
      <w:r>
        <w:rPr>
          <w:rFonts w:hint="eastAsia" w:cs="Times New Roman"/>
          <w:sz w:val="24"/>
          <w:szCs w:val="24"/>
          <w:lang w:eastAsia="zh-CN"/>
        </w:rPr>
        <w:t>盥洗</w:t>
      </w:r>
      <w:r>
        <w:rPr>
          <w:rFonts w:hint="default" w:ascii="Times New Roman" w:hAnsi="Times New Roman" w:eastAsia="宋体" w:cs="Times New Roman"/>
          <w:sz w:val="24"/>
          <w:szCs w:val="24"/>
        </w:rPr>
        <w:t>废水，</w:t>
      </w:r>
      <w:r>
        <w:rPr>
          <w:rFonts w:hint="eastAsia" w:cs="Times New Roman"/>
          <w:sz w:val="24"/>
          <w:szCs w:val="24"/>
          <w:lang w:eastAsia="zh-CN"/>
        </w:rPr>
        <w:t>经化粪池排入尉犁县城市下水管网。</w:t>
      </w:r>
    </w:p>
    <w:p>
      <w:pPr>
        <w:pStyle w:val="5"/>
        <w:bidi w:val="0"/>
      </w:pPr>
      <w:r>
        <w:rPr>
          <w:rFonts w:hint="eastAsia"/>
        </w:rPr>
        <w:t>（3）固废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本项目生产过程中产生的固体废物主要为锅炉燃煤炉渣、除尘器粉煤灰、脱硫系统脱硫石膏、废离子交换树脂和生活垃圾等。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5B9BD5" w:themeColor="accent5"/>
          <w:sz w:val="24"/>
          <w:szCs w:val="24"/>
          <w14:textFill>
            <w14:solidFill>
              <w14:schemeClr w14:val="accent5"/>
            </w14:solidFill>
          </w14:textFill>
        </w:rPr>
        <w:t>一般固废：燃煤炉渣、除尘器粉煤灰、脱硫系统脱硫石膏属一般固废。其中燃煤炉渣产生量</w:t>
      </w:r>
      <w:r>
        <w:rPr>
          <w:rFonts w:hint="eastAsia" w:cs="Times New Roman"/>
          <w:color w:val="5B9BD5" w:themeColor="accent5"/>
          <w:sz w:val="24"/>
          <w:szCs w:val="24"/>
          <w:highlight w:val="none"/>
          <w:lang w:val="en-US" w:eastAsia="zh-CN"/>
          <w14:textFill>
            <w14:solidFill>
              <w14:schemeClr w14:val="accent5"/>
            </w14:solidFill>
          </w14:textFill>
        </w:rPr>
        <w:t>200</w:t>
      </w:r>
      <w:r>
        <w:rPr>
          <w:rFonts w:hint="default" w:ascii="Times New Roman" w:hAnsi="Times New Roman" w:eastAsia="宋体" w:cs="Times New Roman"/>
          <w:color w:val="5B9BD5" w:themeColor="accent5"/>
          <w:sz w:val="24"/>
          <w:szCs w:val="24"/>
          <w:highlight w:val="none"/>
          <w:lang w:val="en-US" w:eastAsia="en-US"/>
          <w14:textFill>
            <w14:solidFill>
              <w14:schemeClr w14:val="accent5"/>
            </w14:solidFill>
          </w14:textFill>
        </w:rPr>
        <w:t>t/a</w:t>
      </w:r>
      <w:r>
        <w:rPr>
          <w:rFonts w:hint="eastAsia" w:ascii="Times New Roman" w:hAnsi="Times New Roman" w:eastAsia="宋体" w:cs="Times New Roman"/>
          <w:color w:val="5B9BD5" w:themeColor="accent5"/>
          <w:sz w:val="24"/>
          <w:szCs w:val="24"/>
          <w:highlight w:val="none"/>
          <w:lang w:val="en-US" w:eastAsia="zh-CN"/>
          <w14:textFill>
            <w14:solidFill>
              <w14:schemeClr w14:val="accent5"/>
            </w14:solidFill>
          </w14:textFill>
        </w:rPr>
        <w:t>，</w:t>
      </w:r>
      <w:r>
        <w:rPr>
          <w:rFonts w:hint="default" w:ascii="Times New Roman" w:hAnsi="Times New Roman" w:eastAsia="宋体" w:cs="Times New Roman"/>
          <w:color w:val="5B9BD5" w:themeColor="accent5"/>
          <w:sz w:val="24"/>
          <w:szCs w:val="24"/>
          <w14:textFill>
            <w14:solidFill>
              <w14:schemeClr w14:val="accent5"/>
            </w14:solidFill>
          </w14:textFill>
        </w:rPr>
        <w:t>除尘器粉煤灰产生量</w:t>
      </w:r>
      <w:r>
        <w:rPr>
          <w:rFonts w:hint="eastAsia" w:cs="Times New Roman"/>
          <w:color w:val="5B9BD5" w:themeColor="accent5"/>
          <w:sz w:val="24"/>
          <w:szCs w:val="24"/>
          <w:lang w:val="en-US" w:eastAsia="zh-CN"/>
          <w14:textFill>
            <w14:solidFill>
              <w14:schemeClr w14:val="accent5"/>
            </w14:solidFill>
          </w14:textFill>
        </w:rPr>
        <w:t>30</w:t>
      </w:r>
      <w:r>
        <w:rPr>
          <w:rFonts w:hint="default" w:ascii="Times New Roman" w:hAnsi="Times New Roman" w:eastAsia="宋体" w:cs="Times New Roman"/>
          <w:color w:val="5B9BD5" w:themeColor="accent5"/>
          <w:sz w:val="24"/>
          <w:szCs w:val="24"/>
          <w:lang w:val="en-US" w:eastAsia="en-US"/>
          <w14:textFill>
            <w14:solidFill>
              <w14:schemeClr w14:val="accent5"/>
            </w14:solidFill>
          </w14:textFill>
        </w:rPr>
        <w:t>t/a</w:t>
      </w:r>
      <w:r>
        <w:rPr>
          <w:rFonts w:hint="eastAsia" w:ascii="Times New Roman" w:hAnsi="Times New Roman" w:eastAsia="宋体" w:cs="Times New Roman"/>
          <w:color w:val="5B9BD5" w:themeColor="accent5"/>
          <w:sz w:val="24"/>
          <w:szCs w:val="24"/>
          <w:lang w:val="en-US" w:eastAsia="zh-CN"/>
          <w14:textFill>
            <w14:solidFill>
              <w14:schemeClr w14:val="accent5"/>
            </w14:solidFill>
          </w14:textFill>
        </w:rPr>
        <w:t>，</w:t>
      </w:r>
      <w:r>
        <w:rPr>
          <w:rFonts w:hint="default" w:ascii="Times New Roman" w:hAnsi="Times New Roman" w:eastAsia="宋体" w:cs="Times New Roman"/>
          <w:color w:val="5B9BD5" w:themeColor="accent5"/>
          <w:sz w:val="24"/>
          <w:szCs w:val="24"/>
          <w14:textFill>
            <w14:solidFill>
              <w14:schemeClr w14:val="accent5"/>
            </w14:solidFill>
          </w14:textFill>
        </w:rPr>
        <w:t>脱硫石膏产生量</w:t>
      </w:r>
      <w:r>
        <w:rPr>
          <w:rFonts w:hint="eastAsia" w:cs="Times New Roman"/>
          <w:color w:val="5B9BD5" w:themeColor="accent5"/>
          <w:sz w:val="24"/>
          <w:szCs w:val="24"/>
          <w:lang w:val="en-US" w:eastAsia="zh-CN"/>
          <w14:textFill>
            <w14:solidFill>
              <w14:schemeClr w14:val="accent5"/>
            </w14:solidFill>
          </w14:textFill>
        </w:rPr>
        <w:t>3</w:t>
      </w:r>
      <w:r>
        <w:rPr>
          <w:rFonts w:hint="default" w:ascii="Times New Roman" w:hAnsi="Times New Roman" w:eastAsia="宋体" w:cs="Times New Roman"/>
          <w:color w:val="5B9BD5" w:themeColor="accent5"/>
          <w:sz w:val="24"/>
          <w:szCs w:val="24"/>
          <w:lang w:val="en-US" w:eastAsia="en-US"/>
          <w14:textFill>
            <w14:solidFill>
              <w14:schemeClr w14:val="accent5"/>
            </w14:solidFill>
          </w14:textFill>
        </w:rPr>
        <w:t>t/a</w:t>
      </w:r>
      <w:r>
        <w:rPr>
          <w:rFonts w:hint="eastAsia" w:cs="Times New Roman"/>
          <w:color w:val="5B9BD5" w:themeColor="accent5"/>
          <w:sz w:val="24"/>
          <w:szCs w:val="24"/>
          <w:lang w:val="en-US" w:eastAsia="zh-CN"/>
          <w14:textFill>
            <w14:solidFill>
              <w14:schemeClr w14:val="accent5"/>
            </w14:solidFill>
          </w14:textFill>
        </w:rPr>
        <w:t>，</w:t>
      </w:r>
      <w:r>
        <w:rPr>
          <w:rFonts w:hint="default" w:ascii="Times New Roman" w:hAnsi="Times New Roman" w:eastAsia="宋体" w:cs="Times New Roman"/>
          <w:color w:val="5B9BD5" w:themeColor="accent5"/>
          <w:sz w:val="24"/>
          <w:szCs w:val="24"/>
          <w14:textFill>
            <w14:solidFill>
              <w14:schemeClr w14:val="accent5"/>
            </w14:solidFill>
          </w14:textFill>
        </w:rPr>
        <w:t>定期外销水泥厂综合利用。生活垃圾产生量</w:t>
      </w:r>
      <w:r>
        <w:rPr>
          <w:rFonts w:hint="eastAsia" w:cs="Times New Roman"/>
          <w:color w:val="5B9BD5" w:themeColor="accent5"/>
          <w:sz w:val="24"/>
          <w:szCs w:val="24"/>
          <w:lang w:val="en-US" w:eastAsia="zh-CN"/>
          <w14:textFill>
            <w14:solidFill>
              <w14:schemeClr w14:val="accent5"/>
            </w14:solidFill>
          </w14:textFill>
        </w:rPr>
        <w:t>1</w:t>
      </w:r>
      <w:r>
        <w:rPr>
          <w:rFonts w:hint="default" w:ascii="Times New Roman" w:hAnsi="Times New Roman" w:eastAsia="宋体" w:cs="Times New Roman"/>
          <w:color w:val="5B9BD5" w:themeColor="accent5"/>
          <w:sz w:val="24"/>
          <w:szCs w:val="24"/>
          <w:lang w:val="en-US" w:eastAsia="en-US"/>
          <w14:textFill>
            <w14:solidFill>
              <w14:schemeClr w14:val="accent5"/>
            </w14:solidFill>
          </w14:textFill>
        </w:rPr>
        <w:t>t/a</w:t>
      </w:r>
      <w:r>
        <w:rPr>
          <w:rFonts w:hint="eastAsia" w:ascii="Times New Roman" w:hAnsi="Times New Roman" w:eastAsia="宋体" w:cs="Times New Roman"/>
          <w:color w:val="5B9BD5" w:themeColor="accent5"/>
          <w:sz w:val="24"/>
          <w:szCs w:val="24"/>
          <w:lang w:val="en-US" w:eastAsia="zh-CN"/>
          <w14:textFill>
            <w14:solidFill>
              <w14:schemeClr w14:val="accent5"/>
            </w14:solidFill>
          </w14:textFill>
        </w:rPr>
        <w:t>，</w:t>
      </w:r>
      <w:r>
        <w:rPr>
          <w:rFonts w:hint="default" w:ascii="Times New Roman" w:hAnsi="Times New Roman" w:eastAsia="宋体" w:cs="Times New Roman"/>
          <w:sz w:val="24"/>
          <w:szCs w:val="24"/>
        </w:rPr>
        <w:t>定期送尉犁县垃圾填埋场填埋处理，不造成二次污染。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cs="Times New Roman"/>
          <w:sz w:val="24"/>
          <w:szCs w:val="24"/>
          <w:lang w:eastAsia="zh-CN"/>
        </w:rPr>
        <w:t>根据《国家危险废物管理名录》（</w:t>
      </w:r>
      <w:r>
        <w:rPr>
          <w:rFonts w:hint="eastAsia" w:cs="Times New Roman"/>
          <w:sz w:val="24"/>
          <w:szCs w:val="24"/>
          <w:lang w:val="en-US" w:eastAsia="zh-CN"/>
        </w:rPr>
        <w:t>2021年版</w:t>
      </w:r>
      <w:r>
        <w:rPr>
          <w:rFonts w:hint="eastAsia" w:cs="Times New Roman"/>
          <w:sz w:val="24"/>
          <w:szCs w:val="24"/>
          <w:lang w:eastAsia="zh-CN"/>
        </w:rPr>
        <w:t>），本项目</w:t>
      </w:r>
      <w:r>
        <w:rPr>
          <w:rFonts w:hint="default" w:ascii="Times New Roman" w:hAnsi="Times New Roman" w:eastAsia="宋体" w:cs="Times New Roman"/>
          <w:sz w:val="24"/>
          <w:szCs w:val="24"/>
        </w:rPr>
        <w:t>废离子交换树脂</w:t>
      </w:r>
      <w:r>
        <w:rPr>
          <w:rFonts w:hint="eastAsia" w:cs="Times New Roman"/>
          <w:sz w:val="24"/>
          <w:szCs w:val="24"/>
          <w:lang w:eastAsia="zh-CN"/>
        </w:rPr>
        <w:t>不</w:t>
      </w:r>
      <w:r>
        <w:rPr>
          <w:rFonts w:hint="default" w:ascii="Times New Roman" w:hAnsi="Times New Roman" w:eastAsia="宋体" w:cs="Times New Roman"/>
          <w:sz w:val="24"/>
          <w:szCs w:val="24"/>
        </w:rPr>
        <w:t>属危险废物，废离子交换树脂</w:t>
      </w:r>
      <w:r>
        <w:rPr>
          <w:rFonts w:hint="eastAsia" w:cs="Times New Roman"/>
          <w:sz w:val="24"/>
          <w:szCs w:val="24"/>
          <w:lang w:val="en-US" w:eastAsia="zh-CN"/>
        </w:rPr>
        <w:t>1</w:t>
      </w:r>
      <w:r>
        <w:rPr>
          <w:rFonts w:hint="default" w:ascii="Times New Roman" w:hAnsi="Times New Roman" w:eastAsia="宋体" w:cs="Times New Roman"/>
          <w:sz w:val="24"/>
          <w:szCs w:val="24"/>
          <w:lang w:val="en-US" w:eastAsia="en-US"/>
        </w:rPr>
        <w:t>t/</w:t>
      </w:r>
      <w:r>
        <w:rPr>
          <w:rFonts w:hint="default" w:ascii="Times New Roman" w:hAnsi="Times New Roman" w:eastAsia="宋体" w:cs="Times New Roman"/>
          <w:sz w:val="24"/>
          <w:szCs w:val="24"/>
        </w:rPr>
        <w:t>次</w:t>
      </w:r>
      <w:r>
        <w:rPr>
          <w:rFonts w:hint="eastAsia" w:cs="Times New Roman"/>
          <w:sz w:val="24"/>
          <w:szCs w:val="24"/>
          <w:lang w:eastAsia="zh-CN"/>
        </w:rPr>
        <w:t>（</w:t>
      </w:r>
      <w:r>
        <w:rPr>
          <w:rFonts w:hint="default" w:ascii="Times New Roman" w:hAnsi="Times New Roman" w:eastAsia="宋体" w:cs="Times New Roman"/>
          <w:sz w:val="24"/>
          <w:szCs w:val="24"/>
        </w:rPr>
        <w:t>每三至四年更换一次</w:t>
      </w:r>
      <w:r>
        <w:rPr>
          <w:rFonts w:hint="eastAsia" w:cs="Times New Roman"/>
          <w:sz w:val="24"/>
          <w:szCs w:val="24"/>
          <w:lang w:eastAsia="zh-CN"/>
        </w:rPr>
        <w:t>）</w:t>
      </w:r>
      <w:r>
        <w:rPr>
          <w:rFonts w:hint="default" w:ascii="Times New Roman" w:hAnsi="Times New Roman" w:eastAsia="宋体" w:cs="Times New Roman"/>
          <w:sz w:val="24"/>
          <w:szCs w:val="24"/>
        </w:rPr>
        <w:t>，</w:t>
      </w:r>
      <w:r>
        <w:rPr>
          <w:rFonts w:hint="eastAsia" w:cs="Times New Roman"/>
          <w:sz w:val="24"/>
          <w:szCs w:val="24"/>
          <w:lang w:eastAsia="zh-CN"/>
        </w:rPr>
        <w:t>收集后交由环卫部门处置。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w:t>
      </w:r>
      <w:r>
        <w:rPr>
          <w:rFonts w:hint="default" w:ascii="Times New Roman" w:hAnsi="Times New Roman" w:eastAsia="宋体" w:cs="Times New Roman"/>
          <w:sz w:val="24"/>
          <w:szCs w:val="24"/>
        </w:rPr>
        <w:t>1</w:t>
      </w:r>
      <w:r>
        <w:rPr>
          <w:rFonts w:hint="eastAsia" w:cs="Times New Roman"/>
          <w:sz w:val="24"/>
          <w:szCs w:val="24"/>
          <w:lang w:eastAsia="zh-CN"/>
        </w:rPr>
        <w:t>）</w:t>
      </w:r>
      <w:r>
        <w:rPr>
          <w:rFonts w:hint="default" w:ascii="Times New Roman" w:hAnsi="Times New Roman" w:eastAsia="宋体" w:cs="Times New Roman"/>
          <w:sz w:val="24"/>
          <w:szCs w:val="24"/>
        </w:rPr>
        <w:t>堆存措施可行性分析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灰渣及脱硫石膏中不含有毒物质，堆存在厂区，短时间内不会对环境造成不利影响。但如果长期堆放，废渣干燥后，大风天气时将产生扬尘，雨雪天气时会产生淋溶水，对周围环境可能会产生不利影响。同时，废渣长期堆存在厂区，将会占用厂区用地，影响厂区环境美观。在灰渣和脱硫石膏堆放期间，定时进行洒水降尘，保持湿度</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避免二次污染。本工程建设半封闭式临时煤棚</w:t>
      </w:r>
      <w:r>
        <w:rPr>
          <w:rFonts w:hint="eastAsia" w:cs="Times New Roman"/>
          <w:sz w:val="24"/>
          <w:szCs w:val="24"/>
          <w:lang w:eastAsia="zh-CN"/>
        </w:rPr>
        <w:t>（</w:t>
      </w:r>
      <w:r>
        <w:rPr>
          <w:rFonts w:hint="default" w:ascii="Times New Roman" w:hAnsi="Times New Roman" w:eastAsia="宋体" w:cs="Times New Roman"/>
          <w:sz w:val="24"/>
          <w:szCs w:val="24"/>
        </w:rPr>
        <w:t>四周设</w:t>
      </w:r>
      <w:r>
        <w:rPr>
          <w:rFonts w:hint="default" w:ascii="Times New Roman" w:hAnsi="Times New Roman" w:eastAsia="宋体" w:cs="Times New Roman"/>
          <w:sz w:val="24"/>
          <w:szCs w:val="24"/>
          <w:lang w:val="en-US" w:eastAsia="en-US"/>
        </w:rPr>
        <w:t>3m</w:t>
      </w:r>
      <w:r>
        <w:rPr>
          <w:rFonts w:hint="eastAsia" w:cs="Times New Roman"/>
          <w:sz w:val="24"/>
          <w:szCs w:val="24"/>
          <w:lang w:eastAsia="zh-CN"/>
        </w:rPr>
        <w:t>挡风墙，并设置</w:t>
      </w:r>
      <w:r>
        <w:rPr>
          <w:rFonts w:hint="default" w:ascii="Times New Roman" w:hAnsi="Times New Roman" w:eastAsia="宋体" w:cs="Times New Roman"/>
          <w:sz w:val="24"/>
          <w:szCs w:val="24"/>
        </w:rPr>
        <w:t>防风抑尘网，无顶棚</w:t>
      </w:r>
      <w:r>
        <w:rPr>
          <w:rFonts w:hint="eastAsia" w:cs="Times New Roman"/>
          <w:sz w:val="24"/>
          <w:szCs w:val="24"/>
          <w:lang w:eastAsia="zh-CN"/>
        </w:rPr>
        <w:t>）；</w:t>
      </w:r>
      <w:r>
        <w:rPr>
          <w:rFonts w:hint="default" w:ascii="Times New Roman" w:hAnsi="Times New Roman" w:eastAsia="宋体" w:cs="Times New Roman"/>
          <w:sz w:val="24"/>
          <w:szCs w:val="24"/>
        </w:rPr>
        <w:t>渣场四周设</w:t>
      </w:r>
      <w:r>
        <w:rPr>
          <w:rFonts w:hint="default" w:ascii="Times New Roman" w:hAnsi="Times New Roman" w:eastAsia="宋体" w:cs="Times New Roman"/>
          <w:sz w:val="24"/>
          <w:szCs w:val="24"/>
          <w:lang w:val="en-US" w:eastAsia="en-US"/>
        </w:rPr>
        <w:t>3m</w:t>
      </w:r>
      <w:r>
        <w:rPr>
          <w:rFonts w:hint="eastAsia" w:cs="Times New Roman"/>
          <w:sz w:val="24"/>
          <w:szCs w:val="24"/>
          <w:lang w:eastAsia="zh-CN"/>
        </w:rPr>
        <w:t>挡风墙，并设置</w:t>
      </w:r>
      <w:r>
        <w:rPr>
          <w:rFonts w:hint="default" w:ascii="Times New Roman" w:hAnsi="Times New Roman" w:eastAsia="宋体" w:cs="Times New Roman"/>
          <w:sz w:val="24"/>
          <w:szCs w:val="24"/>
        </w:rPr>
        <w:t>防风抑尘网。尽量减少粉尘污染物可能对环境的不利影响。另外堆场</w:t>
      </w:r>
      <w:r>
        <w:rPr>
          <w:rFonts w:hint="eastAsia" w:cs="Times New Roman"/>
          <w:sz w:val="24"/>
          <w:szCs w:val="24"/>
          <w:lang w:eastAsia="zh-CN"/>
        </w:rPr>
        <w:t>采取</w:t>
      </w:r>
      <w:r>
        <w:rPr>
          <w:rFonts w:hint="default" w:ascii="Times New Roman" w:hAnsi="Times New Roman" w:eastAsia="宋体" w:cs="Times New Roman"/>
          <w:sz w:val="24"/>
          <w:szCs w:val="24"/>
        </w:rPr>
        <w:t>地面硬化措施，地表修建径流排渠，将地表径流排入沉淀池中。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eastAsia="zh-CN"/>
        </w:rPr>
        <w:t>（2）</w:t>
      </w:r>
      <w:r>
        <w:rPr>
          <w:rFonts w:hint="default" w:ascii="Times New Roman" w:hAnsi="Times New Roman" w:eastAsia="宋体" w:cs="Times New Roman"/>
          <w:sz w:val="24"/>
          <w:szCs w:val="24"/>
        </w:rPr>
        <w:t>灰渣场暂存要求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本项目灰渣场在厂内暂存时，应严格按照《一般工业固体废物贮存、处置场所污染控制标准》</w:t>
      </w:r>
      <w:r>
        <w:rPr>
          <w:rFonts w:hint="default" w:ascii="Times New Roman" w:hAnsi="Times New Roman" w:eastAsia="宋体" w:cs="Times New Roman"/>
          <w:sz w:val="24"/>
          <w:szCs w:val="24"/>
          <w:lang w:val="en-US" w:eastAsia="en-US"/>
        </w:rPr>
        <w:t>（GB18599</w:t>
      </w:r>
      <w:r>
        <w:rPr>
          <w:rFonts w:hint="eastAsia" w:ascii="宋体" w:hAnsi="宋体" w:eastAsia="宋体" w:cs="宋体"/>
          <w:sz w:val="24"/>
          <w:szCs w:val="24"/>
          <w:lang w:val="en-US" w:eastAsia="en-US"/>
        </w:rPr>
        <w:t>－</w:t>
      </w:r>
      <w:r>
        <w:rPr>
          <w:rFonts w:hint="default" w:ascii="Times New Roman" w:hAnsi="Times New Roman" w:eastAsia="宋体" w:cs="Times New Roman"/>
          <w:sz w:val="24"/>
          <w:szCs w:val="24"/>
          <w:lang w:val="en-US" w:eastAsia="en-US"/>
        </w:rPr>
        <w:t>2001）</w:t>
      </w:r>
      <w:r>
        <w:rPr>
          <w:rFonts w:hint="default" w:ascii="Times New Roman" w:hAnsi="Times New Roman" w:eastAsia="宋体" w:cs="Times New Roman"/>
          <w:sz w:val="24"/>
          <w:szCs w:val="24"/>
        </w:rPr>
        <w:t>执行，堆放场按照相关标准及规范的要求进行建设，地面采取防渗措施，采用天然或人工材料构筑防渗层，防渗层的厚度应相当于渗透系数</w:t>
      </w:r>
      <w:r>
        <w:rPr>
          <w:rFonts w:hint="eastAsia" w:cs="Times New Roman"/>
          <w:sz w:val="24"/>
          <w:szCs w:val="24"/>
          <w:lang w:val="en-US" w:eastAsia="zh-CN"/>
        </w:rPr>
        <w:t>1.0</w:t>
      </w:r>
      <w:r>
        <w:rPr>
          <w:rFonts w:hint="default" w:ascii="Arial" w:hAnsi="Arial" w:cs="Arial"/>
          <w:sz w:val="24"/>
          <w:szCs w:val="24"/>
          <w:lang w:val="en-US" w:eastAsia="zh-CN"/>
        </w:rPr>
        <w:t>×</w:t>
      </w:r>
      <w:r>
        <w:rPr>
          <w:rFonts w:hint="eastAsia" w:cs="Times New Roman"/>
          <w:sz w:val="24"/>
          <w:szCs w:val="24"/>
          <w:lang w:val="en-US" w:eastAsia="zh-CN"/>
        </w:rPr>
        <w:t>10</w:t>
      </w:r>
      <w:r>
        <w:rPr>
          <w:rFonts w:hint="eastAsia" w:cs="Times New Roman"/>
          <w:sz w:val="24"/>
          <w:szCs w:val="24"/>
          <w:vertAlign w:val="superscript"/>
          <w:lang w:val="en-US" w:eastAsia="zh-CN"/>
        </w:rPr>
        <w:t>-7</w:t>
      </w:r>
      <w:r>
        <w:rPr>
          <w:rFonts w:hint="eastAsia" w:cs="Times New Roman"/>
          <w:sz w:val="24"/>
          <w:szCs w:val="24"/>
          <w:lang w:val="en-US" w:eastAsia="zh-CN"/>
        </w:rPr>
        <w:t>c</w:t>
      </w:r>
      <w:r>
        <w:rPr>
          <w:rFonts w:hint="default" w:ascii="Times New Roman" w:hAnsi="Times New Roman" w:eastAsia="宋体" w:cs="Times New Roman"/>
          <w:sz w:val="24"/>
          <w:szCs w:val="24"/>
          <w:lang w:val="en-US" w:eastAsia="en-US"/>
        </w:rPr>
        <w:t>m/s</w:t>
      </w:r>
      <w:r>
        <w:rPr>
          <w:rFonts w:hint="default" w:ascii="Times New Roman" w:hAnsi="Times New Roman" w:eastAsia="宋体" w:cs="Times New Roman"/>
          <w:sz w:val="24"/>
          <w:szCs w:val="24"/>
        </w:rPr>
        <w:t>和厚度</w:t>
      </w:r>
      <w:r>
        <w:rPr>
          <w:rFonts w:hint="default" w:ascii="Times New Roman" w:hAnsi="Times New Roman" w:eastAsia="宋体" w:cs="Times New Roman"/>
          <w:sz w:val="24"/>
          <w:szCs w:val="24"/>
          <w:lang w:val="en-US" w:eastAsia="en-US"/>
        </w:rPr>
        <w:t>1.5m</w:t>
      </w:r>
      <w:r>
        <w:rPr>
          <w:rFonts w:hint="default" w:ascii="Times New Roman" w:hAnsi="Times New Roman" w:eastAsia="宋体" w:cs="Times New Roman"/>
          <w:sz w:val="24"/>
          <w:szCs w:val="24"/>
        </w:rPr>
        <w:t>的</w:t>
      </w:r>
      <w:r>
        <w:rPr>
          <w:rFonts w:hint="eastAsia" w:cs="Times New Roman"/>
          <w:sz w:val="24"/>
          <w:szCs w:val="24"/>
          <w:lang w:eastAsia="zh-CN"/>
        </w:rPr>
        <w:t>黏土</w:t>
      </w:r>
      <w:r>
        <w:rPr>
          <w:rFonts w:hint="default" w:ascii="Times New Roman" w:hAnsi="Times New Roman" w:eastAsia="宋体" w:cs="Times New Roman"/>
          <w:sz w:val="24"/>
          <w:szCs w:val="24"/>
        </w:rPr>
        <w:t>层的防渗性能。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（3）综合利用可行性分析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距离本项目约</w:t>
      </w:r>
      <w:r>
        <w:rPr>
          <w:rFonts w:hint="default" w:ascii="Times New Roman" w:hAnsi="Times New Roman" w:eastAsia="宋体" w:cs="Times New Roman"/>
          <w:sz w:val="24"/>
          <w:szCs w:val="24"/>
          <w:lang w:val="en-US" w:eastAsia="en-US"/>
        </w:rPr>
        <w:t>48km</w:t>
      </w:r>
      <w:r>
        <w:rPr>
          <w:rFonts w:hint="default" w:ascii="Times New Roman" w:hAnsi="Times New Roman" w:eastAsia="宋体" w:cs="Times New Roman"/>
          <w:sz w:val="24"/>
          <w:szCs w:val="24"/>
        </w:rPr>
        <w:t>的库尔勒塔什店周边有新疆天山水泥有限责任公司、新疆秦龙建材水泥厂（即华诚水泥厂）等水泥企业，本项目排放的灰渣及脱硫石膏等固体废物全部定期外销水泥厂综合利用，固废100%综合利用，实现废物减量化、资源化和无害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本项目软化水处理过程产生的废离子树脂</w:t>
      </w:r>
      <w:r>
        <w:rPr>
          <w:rFonts w:hint="eastAsia" w:cs="Times New Roman"/>
          <w:sz w:val="24"/>
          <w:szCs w:val="24"/>
          <w:lang w:eastAsia="zh-CN"/>
        </w:rPr>
        <w:t>不</w:t>
      </w:r>
      <w:r>
        <w:rPr>
          <w:rFonts w:hint="default" w:ascii="Times New Roman" w:hAnsi="Times New Roman" w:eastAsia="宋体" w:cs="Times New Roman"/>
          <w:sz w:val="24"/>
          <w:szCs w:val="24"/>
        </w:rPr>
        <w:t>属于危险废物，</w:t>
      </w:r>
      <w:r>
        <w:rPr>
          <w:rFonts w:hint="eastAsia" w:cs="Times New Roman"/>
          <w:sz w:val="24"/>
          <w:szCs w:val="24"/>
          <w:lang w:eastAsia="zh-CN"/>
        </w:rPr>
        <w:t>定期更换后集中收集交由环卫部门处置</w:t>
      </w:r>
      <w:r>
        <w:rPr>
          <w:rFonts w:hint="default" w:ascii="Times New Roman" w:hAnsi="Times New Roman" w:eastAsia="宋体" w:cs="Times New Roman"/>
          <w:sz w:val="24"/>
          <w:szCs w:val="24"/>
        </w:rPr>
        <w:t>，不在厂区内暂存，其处置措施可行。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本项目一般固废综合</w:t>
      </w:r>
      <w:r>
        <w:rPr>
          <w:rFonts w:hint="eastAsia" w:cs="Times New Roman"/>
          <w:sz w:val="24"/>
          <w:szCs w:val="24"/>
          <w:lang w:eastAsia="zh-CN"/>
        </w:rPr>
        <w:t>用</w:t>
      </w:r>
      <w:r>
        <w:rPr>
          <w:rFonts w:hint="default" w:ascii="Times New Roman" w:hAnsi="Times New Roman" w:eastAsia="宋体" w:cs="Times New Roman"/>
          <w:sz w:val="24"/>
          <w:szCs w:val="24"/>
        </w:rPr>
        <w:t>利措施可行。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（4）危险废物处置措施</w:t>
      </w:r>
    </w:p>
    <w:p>
      <w:pPr>
        <w:ind w:firstLine="480"/>
        <w:rPr>
          <w:rFonts w:hint="default" w:ascii="Times New Roman" w:hAnsi="Times New Roman" w:eastAsia="宋体" w:cs="Times New Roman"/>
          <w:sz w:val="24"/>
          <w:szCs w:val="24"/>
        </w:rPr>
      </w:pPr>
      <w:r>
        <w:rPr>
          <w:rFonts w:hint="eastAsia" w:cs="Times New Roman"/>
          <w:sz w:val="24"/>
          <w:szCs w:val="24"/>
          <w:lang w:eastAsia="zh-CN"/>
        </w:rPr>
        <w:t>检修过程中产生的废机油属于危险废物，集中收集后暂存在危废暂存间，回用于设备检修，</w:t>
      </w:r>
      <w:r>
        <w:rPr>
          <w:rFonts w:hint="default" w:ascii="Times New Roman" w:hAnsi="Times New Roman" w:eastAsia="宋体" w:cs="Times New Roman"/>
          <w:sz w:val="24"/>
          <w:szCs w:val="24"/>
        </w:rPr>
        <w:t>不会对周围环境产生明显影响。</w:t>
      </w:r>
    </w:p>
    <w:p>
      <w:pPr>
        <w:pStyle w:val="5"/>
        <w:bidi w:val="0"/>
      </w:pPr>
      <w:r>
        <w:rPr>
          <w:rFonts w:hint="eastAsia"/>
        </w:rPr>
        <w:t>（4）噪声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lang w:eastAsia="zh-CN"/>
        </w:rPr>
      </w:pPr>
      <w:r>
        <w:rPr>
          <w:rFonts w:hint="default" w:ascii="Times New Roman" w:hAnsi="Times New Roman" w:eastAsia="宋体" w:cs="Times New Roman"/>
          <w:sz w:val="24"/>
          <w:szCs w:val="24"/>
        </w:rPr>
        <w:t>本项目锅炉房的噪声源主要为鼓风机、引风机、循环水泵以及原料运输、装卸过程产生的噪声，声压级在</w:t>
      </w:r>
      <w:r>
        <w:rPr>
          <w:rFonts w:hint="default" w:ascii="Times New Roman" w:hAnsi="Times New Roman" w:eastAsia="宋体" w:cs="Times New Roman"/>
          <w:sz w:val="24"/>
          <w:szCs w:val="24"/>
          <w:lang w:val="en-US" w:eastAsia="en-US"/>
        </w:rPr>
        <w:t>80-90 dB（A）</w:t>
      </w:r>
      <w:r>
        <w:rPr>
          <w:rFonts w:hint="default" w:ascii="Times New Roman" w:hAnsi="Times New Roman" w:eastAsia="宋体" w:cs="Times New Roman"/>
          <w:sz w:val="24"/>
          <w:szCs w:val="24"/>
        </w:rPr>
        <w:t>之间。本工程</w:t>
      </w:r>
      <w:r>
        <w:rPr>
          <w:rFonts w:hint="eastAsia" w:cs="Times New Roman"/>
          <w:sz w:val="24"/>
          <w:szCs w:val="24"/>
          <w:lang w:eastAsia="zh-CN"/>
        </w:rPr>
        <w:t>在建设中</w:t>
      </w:r>
      <w:r>
        <w:rPr>
          <w:rFonts w:hint="default" w:ascii="Times New Roman" w:hAnsi="Times New Roman" w:eastAsia="宋体" w:cs="Times New Roman"/>
          <w:sz w:val="24"/>
          <w:szCs w:val="24"/>
        </w:rPr>
        <w:t>选用低噪声设备；其次将强噪声源鼓风机、引风机均置于风机房内，进、出风口加装消声器，设置基础减振；循环水泵房设置隔声，基础减振、安装电机罩等隔音、降噪措施。经采取上述控制措施后，噪声源强可降低</w:t>
      </w:r>
      <w:r>
        <w:rPr>
          <w:rFonts w:hint="default" w:ascii="Times New Roman" w:hAnsi="Times New Roman" w:eastAsia="宋体" w:cs="Times New Roman"/>
          <w:sz w:val="24"/>
          <w:szCs w:val="24"/>
          <w:lang w:val="en-US" w:eastAsia="en-US"/>
        </w:rPr>
        <w:t>25~30dB</w:t>
      </w:r>
      <w:r>
        <w:rPr>
          <w:rFonts w:hint="eastAsia" w:cs="Times New Roman"/>
          <w:sz w:val="24"/>
          <w:szCs w:val="24"/>
          <w:lang w:val="en-US" w:eastAsia="zh-CN"/>
        </w:rPr>
        <w:t>（</w:t>
      </w:r>
      <w:r>
        <w:rPr>
          <w:rFonts w:hint="default" w:ascii="Times New Roman" w:hAnsi="Times New Roman" w:eastAsia="宋体" w:cs="Times New Roman"/>
          <w:sz w:val="24"/>
          <w:szCs w:val="24"/>
          <w:lang w:val="en-US" w:eastAsia="en-US"/>
        </w:rPr>
        <w:t>A</w:t>
      </w:r>
      <w:r>
        <w:rPr>
          <w:rFonts w:hint="eastAsia" w:cs="Times New Roman"/>
          <w:sz w:val="24"/>
          <w:szCs w:val="24"/>
          <w:lang w:val="en-US" w:eastAsia="zh-CN"/>
        </w:rPr>
        <w:t>）</w:t>
      </w:r>
      <w:r>
        <w:rPr>
          <w:rFonts w:hint="default" w:ascii="Times New Roman" w:hAnsi="Times New Roman" w:eastAsia="宋体" w:cs="Times New Roman"/>
          <w:sz w:val="24"/>
          <w:szCs w:val="24"/>
          <w:lang w:val="en-US" w:eastAsia="en-US"/>
        </w:rPr>
        <w:t>，</w:t>
      </w:r>
      <w:r>
        <w:rPr>
          <w:rFonts w:hint="default" w:ascii="Times New Roman" w:hAnsi="Times New Roman" w:eastAsia="宋体" w:cs="Times New Roman"/>
          <w:sz w:val="24"/>
          <w:szCs w:val="24"/>
        </w:rPr>
        <w:t>再经距离衰减，锅炉房厂界噪声</w:t>
      </w:r>
      <w:r>
        <w:rPr>
          <w:rFonts w:hint="eastAsia" w:cs="Times New Roman"/>
          <w:sz w:val="24"/>
          <w:szCs w:val="24"/>
          <w:lang w:eastAsia="zh-CN"/>
        </w:rPr>
        <w:t>对环境影响不大。</w:t>
      </w:r>
    </w:p>
    <w:p>
      <w:pPr>
        <w:ind w:firstLine="482"/>
        <w:rPr>
          <w:b/>
          <w:bCs/>
          <w:highlight w:val="none"/>
        </w:rPr>
      </w:pPr>
      <w:bookmarkStart w:id="68" w:name="_Toc495012737"/>
      <w:r>
        <w:rPr>
          <w:rFonts w:hint="eastAsia"/>
          <w:b/>
          <w:bCs/>
          <w:highlight w:val="none"/>
          <w:lang w:val="en-US" w:eastAsia="zh-CN"/>
        </w:rPr>
        <w:t>5</w:t>
      </w:r>
      <w:r>
        <w:rPr>
          <w:rFonts w:eastAsia="宋体"/>
          <w:b/>
          <w:bCs/>
          <w:highlight w:val="none"/>
        </w:rPr>
        <w:t>环境影响经济损益分析</w:t>
      </w:r>
      <w:bookmarkEnd w:id="68"/>
    </w:p>
    <w:p>
      <w:pPr>
        <w:ind w:firstLine="482"/>
        <w:rPr>
          <w:rFonts w:hint="eastAsia" w:cs="Times New Roman"/>
          <w:sz w:val="24"/>
          <w:szCs w:val="24"/>
          <w:highlight w:val="none"/>
          <w:lang w:eastAsia="zh-CN"/>
        </w:rPr>
      </w:pPr>
      <w:r>
        <w:rPr>
          <w:rFonts w:hint="eastAsia" w:cs="Times New Roman"/>
          <w:sz w:val="24"/>
          <w:szCs w:val="24"/>
          <w:highlight w:val="none"/>
          <w:lang w:eastAsia="zh-CN"/>
        </w:rPr>
        <w:t>排放口规范化整治是实施污染物总量控制的基础性工作之一，也是总量控制不可</w:t>
      </w:r>
    </w:p>
    <w:p>
      <w:pPr>
        <w:ind w:left="0" w:leftChars="0" w:firstLine="0" w:firstLineChars="0"/>
        <w:rPr>
          <w:rFonts w:hint="eastAsia" w:cs="Times New Roman"/>
          <w:sz w:val="24"/>
          <w:szCs w:val="24"/>
          <w:highlight w:val="none"/>
          <w:lang w:eastAsia="zh-CN"/>
        </w:rPr>
      </w:pPr>
      <w:r>
        <w:rPr>
          <w:rFonts w:hint="eastAsia" w:cs="Times New Roman"/>
          <w:sz w:val="24"/>
          <w:szCs w:val="24"/>
          <w:highlight w:val="none"/>
          <w:lang w:eastAsia="zh-CN"/>
        </w:rPr>
        <w:t>缺少的一部分内容，它能有效地促进排污单位加强管理和污染治理，逐步实现污染物</w:t>
      </w:r>
    </w:p>
    <w:p>
      <w:pPr>
        <w:ind w:left="0" w:leftChars="0" w:firstLine="0" w:firstLineChars="0"/>
        <w:rPr>
          <w:rFonts w:hint="eastAsia" w:cs="Times New Roman"/>
          <w:sz w:val="24"/>
          <w:szCs w:val="24"/>
          <w:highlight w:val="none"/>
          <w:lang w:eastAsia="zh-CN"/>
        </w:rPr>
      </w:pPr>
      <w:r>
        <w:rPr>
          <w:rFonts w:hint="eastAsia" w:cs="Times New Roman"/>
          <w:sz w:val="24"/>
          <w:szCs w:val="24"/>
          <w:highlight w:val="none"/>
          <w:lang w:eastAsia="zh-CN"/>
        </w:rPr>
        <w:t>排放的科学化、定量化。</w:t>
      </w:r>
    </w:p>
    <w:p>
      <w:pPr>
        <w:ind w:firstLine="482"/>
        <w:rPr>
          <w:rFonts w:hint="eastAsia" w:cs="Times New Roman"/>
          <w:sz w:val="24"/>
          <w:szCs w:val="24"/>
          <w:highlight w:val="none"/>
          <w:lang w:eastAsia="zh-CN"/>
        </w:rPr>
      </w:pPr>
      <w:r>
        <w:rPr>
          <w:rFonts w:hint="eastAsia" w:cs="Times New Roman"/>
          <w:sz w:val="24"/>
          <w:szCs w:val="24"/>
          <w:highlight w:val="none"/>
          <w:lang w:eastAsia="zh-CN"/>
        </w:rPr>
        <w:t>一切新建、扩建、改建的排污单位以及限期治理的排污单位必须在建设污染治理</w:t>
      </w:r>
    </w:p>
    <w:p>
      <w:pPr>
        <w:ind w:left="0" w:leftChars="0" w:firstLine="0" w:firstLineChars="0"/>
        <w:rPr>
          <w:rFonts w:hint="eastAsia" w:cs="Times New Roman"/>
          <w:sz w:val="24"/>
          <w:szCs w:val="24"/>
          <w:highlight w:val="none"/>
          <w:lang w:eastAsia="zh-CN"/>
        </w:rPr>
      </w:pPr>
      <w:r>
        <w:rPr>
          <w:rFonts w:hint="eastAsia" w:cs="Times New Roman"/>
          <w:sz w:val="24"/>
          <w:szCs w:val="24"/>
          <w:highlight w:val="none"/>
          <w:lang w:eastAsia="zh-CN"/>
        </w:rPr>
        <w:t>设施的同时，建设规范化排放口。本项目产生的各类污染物排放口必须规范化，而规</w:t>
      </w:r>
    </w:p>
    <w:p>
      <w:pPr>
        <w:ind w:left="0" w:leftChars="0" w:firstLine="0" w:firstLineChars="0"/>
        <w:rPr>
          <w:rFonts w:hint="eastAsia" w:cs="Times New Roman"/>
          <w:sz w:val="24"/>
          <w:szCs w:val="24"/>
          <w:highlight w:val="none"/>
          <w:lang w:eastAsia="zh-CN"/>
        </w:rPr>
      </w:pPr>
      <w:r>
        <w:rPr>
          <w:rFonts w:hint="eastAsia" w:cs="Times New Roman"/>
          <w:sz w:val="24"/>
          <w:szCs w:val="24"/>
          <w:highlight w:val="none"/>
          <w:lang w:eastAsia="zh-CN"/>
        </w:rPr>
        <w:t>范化工作的完成必须与污染治理设施的完成同步。</w:t>
      </w:r>
    </w:p>
    <w:p>
      <w:pPr>
        <w:ind w:firstLine="482"/>
        <w:rPr>
          <w:rFonts w:hint="eastAsia" w:cs="Times New Roman"/>
          <w:sz w:val="24"/>
          <w:szCs w:val="24"/>
          <w:highlight w:val="none"/>
          <w:lang w:eastAsia="zh-CN"/>
        </w:rPr>
      </w:pPr>
      <w:r>
        <w:rPr>
          <w:rFonts w:hint="eastAsia" w:cs="Times New Roman"/>
          <w:sz w:val="24"/>
          <w:szCs w:val="24"/>
          <w:highlight w:val="none"/>
          <w:lang w:eastAsia="zh-CN"/>
        </w:rPr>
        <w:t>排放口规范化设置的具体要求如下：</w:t>
      </w:r>
    </w:p>
    <w:p>
      <w:pPr>
        <w:ind w:firstLine="482"/>
        <w:rPr>
          <w:rFonts w:hint="eastAsia" w:cs="Times New Roman"/>
          <w:sz w:val="24"/>
          <w:szCs w:val="24"/>
          <w:highlight w:val="none"/>
          <w:lang w:eastAsia="zh-CN"/>
        </w:rPr>
      </w:pPr>
      <w:r>
        <w:rPr>
          <w:rFonts w:hint="eastAsia" w:cs="Times New Roman"/>
          <w:sz w:val="24"/>
          <w:szCs w:val="24"/>
          <w:highlight w:val="none"/>
          <w:lang w:eastAsia="zh-CN"/>
        </w:rPr>
        <w:t>（1）排放口规范化整治要遵循便于采集样品、便于监测计量、便于日常监督管理</w:t>
      </w:r>
    </w:p>
    <w:p>
      <w:pPr>
        <w:ind w:firstLine="482"/>
        <w:rPr>
          <w:rFonts w:hint="eastAsia" w:cs="Times New Roman"/>
          <w:sz w:val="24"/>
          <w:szCs w:val="24"/>
          <w:highlight w:val="none"/>
          <w:lang w:eastAsia="zh-CN"/>
        </w:rPr>
      </w:pPr>
      <w:r>
        <w:rPr>
          <w:rFonts w:hint="eastAsia" w:cs="Times New Roman"/>
          <w:sz w:val="24"/>
          <w:szCs w:val="24"/>
          <w:highlight w:val="none"/>
          <w:lang w:eastAsia="zh-CN"/>
        </w:rPr>
        <w:t>的原则，严格按排放口规范化整治技术要求进行。</w:t>
      </w:r>
    </w:p>
    <w:p>
      <w:pPr>
        <w:ind w:firstLine="482"/>
        <w:rPr>
          <w:rFonts w:hint="eastAsia" w:cs="Times New Roman"/>
          <w:sz w:val="24"/>
          <w:szCs w:val="24"/>
          <w:highlight w:val="none"/>
          <w:lang w:eastAsia="zh-CN"/>
        </w:rPr>
      </w:pPr>
      <w:r>
        <w:rPr>
          <w:rFonts w:hint="eastAsia" w:cs="Times New Roman"/>
          <w:sz w:val="24"/>
          <w:szCs w:val="24"/>
          <w:highlight w:val="none"/>
          <w:lang w:eastAsia="zh-CN"/>
        </w:rPr>
        <w:t>（2）污染源排放口必须按照国家颁布的有关污染物强制性排放标准的要求，设置</w:t>
      </w:r>
    </w:p>
    <w:p>
      <w:pPr>
        <w:ind w:firstLine="482"/>
        <w:rPr>
          <w:rFonts w:hint="eastAsia" w:cs="Times New Roman"/>
          <w:sz w:val="24"/>
          <w:szCs w:val="24"/>
          <w:highlight w:val="none"/>
          <w:lang w:eastAsia="zh-CN"/>
        </w:rPr>
      </w:pPr>
      <w:r>
        <w:rPr>
          <w:rFonts w:hint="eastAsia" w:cs="Times New Roman"/>
          <w:sz w:val="24"/>
          <w:szCs w:val="24"/>
          <w:highlight w:val="none"/>
          <w:lang w:eastAsia="zh-CN"/>
        </w:rPr>
        <w:t>排放口标志牌。排放口标志牌是对排污单位排放污染物实施监测采样和监督管理的法定标志。</w:t>
      </w:r>
    </w:p>
    <w:p>
      <w:pPr>
        <w:ind w:firstLine="482"/>
        <w:rPr>
          <w:rFonts w:hint="eastAsia" w:cs="Times New Roman"/>
          <w:sz w:val="24"/>
          <w:szCs w:val="24"/>
          <w:highlight w:val="none"/>
          <w:lang w:eastAsia="zh-CN"/>
        </w:rPr>
      </w:pPr>
      <w:r>
        <w:rPr>
          <w:rFonts w:hint="eastAsia" w:cs="Times New Roman"/>
          <w:sz w:val="24"/>
          <w:szCs w:val="24"/>
          <w:highlight w:val="none"/>
          <w:lang w:eastAsia="zh-CN"/>
        </w:rPr>
        <w:t>（3）排放口的设置</w:t>
      </w:r>
    </w:p>
    <w:p>
      <w:pPr>
        <w:ind w:firstLine="482"/>
        <w:rPr>
          <w:rFonts w:hint="eastAsia" w:cs="Times New Roman"/>
          <w:sz w:val="24"/>
          <w:szCs w:val="24"/>
          <w:highlight w:val="none"/>
          <w:lang w:eastAsia="zh-CN"/>
        </w:rPr>
      </w:pPr>
      <w:r>
        <w:rPr>
          <w:rFonts w:hint="eastAsia" w:cs="Times New Roman"/>
          <w:sz w:val="24"/>
          <w:szCs w:val="24"/>
          <w:highlight w:val="none"/>
          <w:lang w:eastAsia="zh-CN"/>
        </w:rPr>
        <w:t>①废气排放口的设置：</w:t>
      </w:r>
    </w:p>
    <w:p>
      <w:pPr>
        <w:ind w:firstLine="482"/>
        <w:rPr>
          <w:rFonts w:hint="eastAsia" w:cs="Times New Roman"/>
          <w:sz w:val="24"/>
          <w:szCs w:val="24"/>
          <w:highlight w:val="none"/>
          <w:lang w:eastAsia="zh-CN"/>
        </w:rPr>
      </w:pPr>
      <w:r>
        <w:rPr>
          <w:rFonts w:hint="eastAsia" w:cs="Times New Roman"/>
          <w:sz w:val="24"/>
          <w:szCs w:val="24"/>
          <w:highlight w:val="none"/>
          <w:lang w:eastAsia="zh-CN"/>
        </w:rPr>
        <w:t>废气排放口要做到：</w:t>
      </w:r>
    </w:p>
    <w:p>
      <w:pPr>
        <w:ind w:firstLine="482"/>
        <w:rPr>
          <w:rFonts w:hint="eastAsia" w:cs="Times New Roman"/>
          <w:sz w:val="24"/>
          <w:szCs w:val="24"/>
          <w:highlight w:val="none"/>
          <w:lang w:eastAsia="zh-CN"/>
        </w:rPr>
      </w:pPr>
      <w:r>
        <w:rPr>
          <w:rFonts w:hint="eastAsia" w:cs="Times New Roman"/>
          <w:sz w:val="24"/>
          <w:szCs w:val="24"/>
          <w:highlight w:val="none"/>
          <w:lang w:eastAsia="zh-CN"/>
        </w:rPr>
        <w:t>a.烟囱高度应符合《锅炉大气污染物排放标准》（GB13271-2014）规定：每个新建燃煤锅炉房只能设一根烟囱，烟囱高度应根据锅炉房装机总容量，按《锅炉大气污染物排放标准》（GB13271-2014）中表4规定执行（即：14MW以上的锅炉烟囱高度不得低于45m，当周围半径200m范围内有建筑物时，应高出最高建筑物3m以上。锅炉烟囱的具体高度按批复的环境影响评价文件确定。</w:t>
      </w:r>
    </w:p>
    <w:p>
      <w:pPr>
        <w:ind w:firstLine="482"/>
        <w:rPr>
          <w:rFonts w:hint="eastAsia" w:cs="Times New Roman"/>
          <w:sz w:val="24"/>
          <w:szCs w:val="24"/>
          <w:highlight w:val="none"/>
          <w:lang w:eastAsia="zh-CN"/>
        </w:rPr>
      </w:pPr>
      <w:r>
        <w:rPr>
          <w:rFonts w:hint="eastAsia" w:cs="Times New Roman"/>
          <w:sz w:val="24"/>
          <w:szCs w:val="24"/>
          <w:highlight w:val="none"/>
          <w:lang w:eastAsia="zh-CN"/>
        </w:rPr>
        <w:t>b.排气筒不得破损、漏风，应设置便于采样、监测的采样口和采样监测平台。采样孔、点数目和位置应按《固定污染源排气中颗粒物测定与气态污染物采样方法》（GB/T16157-1996）的规定设置。</w:t>
      </w:r>
    </w:p>
    <w:p>
      <w:pPr>
        <w:ind w:firstLine="482"/>
        <w:rPr>
          <w:rFonts w:hint="eastAsia" w:cs="Times New Roman"/>
          <w:sz w:val="24"/>
          <w:szCs w:val="24"/>
          <w:highlight w:val="none"/>
          <w:lang w:eastAsia="zh-CN"/>
        </w:rPr>
      </w:pPr>
      <w:r>
        <w:rPr>
          <w:rFonts w:hint="eastAsia" w:cs="Times New Roman"/>
          <w:sz w:val="24"/>
          <w:szCs w:val="24"/>
          <w:highlight w:val="none"/>
          <w:lang w:eastAsia="zh-CN"/>
        </w:rPr>
        <w:t>c.烟气排放连续监测系统的监测断面下游0.5m处应预留参比方法采样孔，供参比方法校准使用。参比采样孔位置应不与连续监测系统测定位置重合，在互不影响测量的前提下，应尽可能靠近。</w:t>
      </w:r>
    </w:p>
    <w:p>
      <w:pPr>
        <w:ind w:firstLine="482"/>
        <w:rPr>
          <w:rFonts w:hint="eastAsia" w:cs="Times New Roman"/>
          <w:sz w:val="24"/>
          <w:szCs w:val="24"/>
          <w:highlight w:val="none"/>
          <w:lang w:eastAsia="zh-CN"/>
        </w:rPr>
      </w:pPr>
      <w:r>
        <w:rPr>
          <w:rFonts w:hint="eastAsia" w:cs="Times New Roman"/>
          <w:sz w:val="24"/>
          <w:szCs w:val="24"/>
          <w:highlight w:val="none"/>
          <w:lang w:eastAsia="zh-CN"/>
        </w:rPr>
        <w:t>d.按照环境监测管理规定和技术规范的要求，设计、建设、维护永久性采样口，采样监测平台和排污口标志，同时废气排放口的环境保护图形标志牌应设在排气筒附近地面醒目处。</w:t>
      </w:r>
    </w:p>
    <w:p>
      <w:pPr>
        <w:ind w:firstLine="482"/>
        <w:rPr>
          <w:rFonts w:hint="eastAsia" w:cs="Times New Roman"/>
          <w:sz w:val="24"/>
          <w:szCs w:val="24"/>
          <w:highlight w:val="none"/>
          <w:lang w:eastAsia="zh-CN"/>
        </w:rPr>
      </w:pPr>
      <w:r>
        <w:rPr>
          <w:rFonts w:hint="eastAsia" w:cs="Times New Roman"/>
          <w:sz w:val="24"/>
          <w:szCs w:val="24"/>
          <w:highlight w:val="none"/>
          <w:lang w:eastAsia="zh-CN"/>
        </w:rPr>
        <w:t>②固体废物贮存场的设置</w:t>
      </w:r>
    </w:p>
    <w:p>
      <w:pPr>
        <w:ind w:firstLine="482"/>
        <w:rPr>
          <w:rFonts w:hint="eastAsia" w:cs="Times New Roman"/>
          <w:sz w:val="24"/>
          <w:szCs w:val="24"/>
          <w:highlight w:val="none"/>
          <w:lang w:eastAsia="zh-CN"/>
        </w:rPr>
      </w:pPr>
      <w:r>
        <w:rPr>
          <w:rFonts w:hint="eastAsia" w:cs="Times New Roman"/>
          <w:sz w:val="24"/>
          <w:szCs w:val="24"/>
          <w:highlight w:val="none"/>
          <w:lang w:eastAsia="zh-CN"/>
        </w:rPr>
        <w:t>生产过程产生的固体废物，应设置专用贮存、堆放场地。易造成二次扬尘的贮存、堆放场地，应采取有效的防治措施。</w:t>
      </w:r>
    </w:p>
    <w:p>
      <w:pPr>
        <w:ind w:firstLine="482"/>
        <w:rPr>
          <w:rFonts w:hint="eastAsia" w:cs="Times New Roman"/>
          <w:sz w:val="24"/>
          <w:szCs w:val="24"/>
          <w:highlight w:val="none"/>
          <w:lang w:eastAsia="zh-CN"/>
        </w:rPr>
      </w:pPr>
      <w:r>
        <w:rPr>
          <w:rFonts w:hint="eastAsia" w:cs="Times New Roman"/>
          <w:sz w:val="24"/>
          <w:szCs w:val="24"/>
          <w:highlight w:val="none"/>
          <w:lang w:eastAsia="zh-CN"/>
        </w:rPr>
        <w:t>本项目应按照环境监测管理规定和技术规范的要求，设计、建设、维护永久性采样口，采样监测平台和排污口标志。</w:t>
      </w:r>
    </w:p>
    <w:p>
      <w:pPr>
        <w:ind w:firstLine="482"/>
        <w:rPr>
          <w:b/>
          <w:bCs/>
        </w:rPr>
      </w:pPr>
      <w:r>
        <w:rPr>
          <w:rFonts w:hint="eastAsia"/>
          <w:b/>
          <w:bCs/>
          <w:lang w:val="en-US" w:eastAsia="zh-CN"/>
        </w:rPr>
        <w:t>6</w:t>
      </w:r>
      <w:r>
        <w:rPr>
          <w:rFonts w:eastAsia="宋体"/>
          <w:b/>
          <w:bCs/>
        </w:rPr>
        <w:t>.环境管理与监控计划</w:t>
      </w:r>
    </w:p>
    <w:p>
      <w:pPr>
        <w:ind w:firstLine="480"/>
      </w:pPr>
      <w:r>
        <w:rPr>
          <w:rFonts w:hint="eastAsia" w:eastAsia="宋体"/>
        </w:rPr>
        <w:t>在项目实施和运行期间必须在环境保护部门的宏观管理下，利用本厂内部的环境管理机构进行规范化监督管理，防止该项目建设和运行中一些不规范的建设和操作造成事故或误差，从而对环境造成不利影响，确保干燥车间正常运行和</w:t>
      </w:r>
      <w:r>
        <w:rPr>
          <w:rFonts w:hint="eastAsia" w:eastAsia="宋体"/>
          <w:lang w:eastAsia="zh-CN"/>
        </w:rPr>
        <w:t>环境治理</w:t>
      </w:r>
      <w:r>
        <w:rPr>
          <w:rFonts w:hint="eastAsia" w:eastAsia="宋体"/>
        </w:rPr>
        <w:t>设施安全有效地运行。</w:t>
      </w:r>
    </w:p>
    <w:p>
      <w:pPr>
        <w:ind w:firstLine="480"/>
      </w:pPr>
      <w:r>
        <w:rPr>
          <w:rFonts w:hint="eastAsia" w:eastAsia="宋体"/>
        </w:rPr>
        <w:t>建设单位可委托有资质的环境监测机构对项目排放的废气、噪声、固废及周围的环境质量按照报告中提出的监测计划进行监测。同时，企业应建立健全污染源监控和环境监测技术档案，并接受当地环保部门的业务指导、监督和检查。建设单位在工程投产后正常生产工况下达到设计规模75％以上时，应按照《建设项目环境保护设施竣工验收管理规定》中的有关要求，及时向项目环保主管部门提出环保设施竣工验收申请，进行验收。</w:t>
      </w:r>
    </w:p>
    <w:p>
      <w:pPr>
        <w:ind w:firstLine="482"/>
        <w:rPr>
          <w:b/>
          <w:bCs/>
        </w:rPr>
      </w:pPr>
      <w:bookmarkStart w:id="69" w:name="_Toc495012739"/>
      <w:r>
        <w:rPr>
          <w:rFonts w:hint="eastAsia" w:eastAsia="宋体"/>
          <w:b/>
          <w:bCs/>
        </w:rPr>
        <w:t>8</w:t>
      </w:r>
      <w:r>
        <w:rPr>
          <w:rFonts w:eastAsia="宋体"/>
          <w:b/>
          <w:bCs/>
        </w:rPr>
        <w:t>.</w:t>
      </w:r>
      <w:r>
        <w:rPr>
          <w:rFonts w:hint="eastAsia" w:eastAsia="宋体"/>
          <w:b/>
          <w:bCs/>
        </w:rPr>
        <w:t>公众意见采纳情况</w:t>
      </w:r>
      <w:bookmarkEnd w:id="69"/>
    </w:p>
    <w:p>
      <w:pPr>
        <w:ind w:firstLine="480"/>
      </w:pPr>
      <w:r>
        <w:rPr>
          <w:rFonts w:hint="eastAsia" w:eastAsia="宋体"/>
        </w:rPr>
        <w:t>本次环境影响评价的公众参与工作采用网络公示和问卷调查相结合的方式，广泛听取各界对工程建设及环境保护方面的意见和要求。</w:t>
      </w:r>
    </w:p>
    <w:p>
      <w:pPr>
        <w:ind w:firstLine="480"/>
      </w:pPr>
      <w:r>
        <w:rPr>
          <w:rFonts w:hint="eastAsia" w:eastAsia="宋体"/>
        </w:rPr>
        <w:t>本次环境影响评价于2017年7月10日在新疆环境保护厅网站进行了第一次公示，公示时间为10个工作日，公示期间未收到反馈意见；2017年9月6日在新疆环境保护厅网站进行了第二次公示，公示时间为10个工作日，公示期间未收到反馈意见。</w:t>
      </w:r>
    </w:p>
    <w:p>
      <w:pPr>
        <w:ind w:firstLine="480"/>
      </w:pPr>
      <w:r>
        <w:rPr>
          <w:rFonts w:hint="eastAsia" w:eastAsia="宋体"/>
        </w:rPr>
        <w:t>第二次公示结束后，采取发放公众参与调查问卷的方式进行公众参与调查，发放公众调查问卷为300份，回收问卷297份，回收率99%。调查结果显示绝大多数人都认为有必要建设该项目，占被调查对象人数的98%；有99%的被调查者同意该项目的建设。</w:t>
      </w:r>
    </w:p>
    <w:p>
      <w:pPr>
        <w:ind w:firstLine="480"/>
      </w:pPr>
      <w:r>
        <w:rPr>
          <w:rFonts w:hint="eastAsia" w:eastAsia="宋体"/>
        </w:rPr>
        <w:t>通过公众参与调查，建设单位对公众反馈的意见和建议，给出采纳情况如下：</w:t>
      </w:r>
    </w:p>
    <w:p>
      <w:pPr>
        <w:ind w:firstLine="480"/>
      </w:pPr>
      <w:r>
        <w:rPr>
          <w:rFonts w:hint="eastAsia" w:eastAsia="宋体"/>
        </w:rPr>
        <w:t>（1）在建设和运行过程中使用低噪声设备，认真落实</w:t>
      </w:r>
      <w:r>
        <w:rPr>
          <w:rFonts w:hint="eastAsia" w:eastAsia="宋体"/>
          <w:lang w:eastAsia="zh-CN"/>
        </w:rPr>
        <w:t>环境治理</w:t>
      </w:r>
      <w:r>
        <w:rPr>
          <w:rFonts w:hint="eastAsia" w:eastAsia="宋体"/>
        </w:rPr>
        <w:t>措施，严格执行“三同时”制度。</w:t>
      </w:r>
    </w:p>
    <w:p>
      <w:pPr>
        <w:ind w:firstLine="480"/>
      </w:pPr>
      <w:r>
        <w:rPr>
          <w:rFonts w:hint="eastAsia" w:eastAsia="宋体"/>
        </w:rPr>
        <w:t>（2）加强风险管理，制定好应急防范措施和应急预案，并及时将事故情况告知受影响群众。</w:t>
      </w:r>
    </w:p>
    <w:p>
      <w:pPr>
        <w:ind w:firstLine="480"/>
      </w:pPr>
      <w:r>
        <w:rPr>
          <w:rFonts w:hint="eastAsia" w:eastAsia="宋体"/>
        </w:rPr>
        <w:t>（3）在各类施工过程中，对施工项目严格管理，严把质量关，做到“工完料净场地清”。</w:t>
      </w:r>
    </w:p>
    <w:p>
      <w:pPr>
        <w:ind w:firstLine="480"/>
      </w:pPr>
      <w:r>
        <w:rPr>
          <w:rFonts w:hint="eastAsia" w:eastAsia="宋体"/>
        </w:rPr>
        <w:t>（4）加强厂区周围的绿化。</w:t>
      </w:r>
    </w:p>
    <w:p>
      <w:pPr>
        <w:ind w:firstLine="482"/>
        <w:rPr>
          <w:b/>
          <w:bCs/>
        </w:rPr>
      </w:pPr>
      <w:bookmarkStart w:id="70" w:name="_Toc495012740"/>
      <w:r>
        <w:rPr>
          <w:rFonts w:hint="eastAsia" w:eastAsia="宋体"/>
          <w:b/>
          <w:bCs/>
        </w:rPr>
        <w:t>9</w:t>
      </w:r>
      <w:r>
        <w:rPr>
          <w:rFonts w:eastAsia="宋体"/>
          <w:b/>
          <w:bCs/>
        </w:rPr>
        <w:t>.</w:t>
      </w:r>
      <w:r>
        <w:rPr>
          <w:rFonts w:hint="eastAsia" w:eastAsia="宋体"/>
          <w:b/>
          <w:bCs/>
        </w:rPr>
        <w:t>建设项目环境影响可行性</w:t>
      </w:r>
      <w:bookmarkEnd w:id="70"/>
    </w:p>
    <w:p>
      <w:pPr>
        <w:ind w:firstLine="480"/>
      </w:pPr>
      <w:r>
        <w:rPr>
          <w:rFonts w:hint="eastAsia" w:eastAsia="宋体"/>
          <w:lang w:eastAsia="zh-CN"/>
        </w:rPr>
        <w:t>本</w:t>
      </w:r>
      <w:r>
        <w:rPr>
          <w:rFonts w:hint="eastAsia" w:eastAsia="宋体"/>
        </w:rPr>
        <w:t>项目建设符合国家产业政策；选址合理可行；各项污染物能够达标排放；环境风险水平在可接受程度内；通过公众参与分析，当地群众大部分支持该项目建设，无反对意见；项目的建设可产生较好的环境、经济、社会效益；</w:t>
      </w:r>
      <w:r>
        <w:rPr>
          <w:rFonts w:hint="eastAsia" w:eastAsia="宋体"/>
          <w:lang w:eastAsia="zh-CN"/>
        </w:rPr>
        <w:t>本</w:t>
      </w:r>
      <w:r>
        <w:rPr>
          <w:rFonts w:hint="eastAsia" w:eastAsia="宋体"/>
        </w:rPr>
        <w:t>项目可以实现“达标排放”、“总量控制”和“风险控制”的目标。考虑项目在建设过程中的不确定因素，项目建设过程中认真落实环境保护“三同时”，严格落实设计和环评报告提出的污染防治措施和环境保护措施；并加强环保设施的运行维护和管理，保证各种环保设施的正常运行和污染物长期稳定达标排放。在落实并保证以上条件实施的前提下，从环保角度分析，该项目的建设是可行的。</w:t>
      </w:r>
    </w:p>
    <w:p>
      <w:pPr>
        <w:pStyle w:val="2"/>
      </w:pPr>
      <w:bookmarkStart w:id="71" w:name="_Toc30491"/>
      <w:r>
        <w:rPr>
          <w:rFonts w:hint="eastAsia" w:eastAsia="宋体"/>
        </w:rPr>
        <w:t>二、建议</w:t>
      </w:r>
      <w:bookmarkEnd w:id="67"/>
      <w:bookmarkEnd w:id="7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bookmarkStart w:id="72" w:name="bookmark130"/>
      <w:r>
        <w:rPr>
          <w:rFonts w:hint="default" w:ascii="Times New Roman" w:hAnsi="Times New Roman" w:eastAsia="宋体" w:cs="Times New Roman"/>
          <w:sz w:val="24"/>
          <w:szCs w:val="24"/>
        </w:rPr>
        <w:t>（</w:t>
      </w:r>
      <w:bookmarkEnd w:id="72"/>
      <w:r>
        <w:rPr>
          <w:rFonts w:hint="default" w:ascii="Times New Roman" w:hAnsi="Times New Roman" w:eastAsia="宋体" w:cs="Times New Roman"/>
          <w:sz w:val="24"/>
          <w:szCs w:val="24"/>
        </w:rPr>
        <w:t>1）严格执行</w:t>
      </w:r>
      <w:r>
        <w:rPr>
          <w:rFonts w:hint="eastAsia" w:eastAsia="宋体" w:cs="Times New Roman"/>
          <w:sz w:val="24"/>
          <w:szCs w:val="24"/>
          <w:lang w:eastAsia="zh-CN"/>
        </w:rPr>
        <w:t>“</w:t>
      </w:r>
      <w:r>
        <w:rPr>
          <w:rFonts w:hint="default" w:ascii="Times New Roman" w:hAnsi="Times New Roman" w:eastAsia="宋体" w:cs="Times New Roman"/>
          <w:sz w:val="24"/>
          <w:szCs w:val="24"/>
        </w:rPr>
        <w:t>三同时</w:t>
      </w:r>
      <w:r>
        <w:rPr>
          <w:rFonts w:hint="eastAsia" w:eastAsia="宋体" w:cs="Times New Roman"/>
          <w:sz w:val="24"/>
          <w:szCs w:val="24"/>
          <w:lang w:eastAsia="zh-CN"/>
        </w:rPr>
        <w:t>”</w:t>
      </w:r>
      <w:r>
        <w:rPr>
          <w:rFonts w:hint="default" w:ascii="Times New Roman" w:hAnsi="Times New Roman" w:eastAsia="宋体" w:cs="Times New Roman"/>
          <w:sz w:val="24"/>
          <w:szCs w:val="24"/>
        </w:rPr>
        <w:t>制度，对本环评提出的环保措施，必须与生产设施同时设计、同时施工、同时投入运行。所选用的环保设施必须是先进可靠的，并具有实际运行经验的产品。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bookmarkStart w:id="73" w:name="bookmark131"/>
      <w:r>
        <w:rPr>
          <w:rFonts w:hint="default" w:ascii="Times New Roman" w:hAnsi="Times New Roman" w:eastAsia="宋体" w:cs="Times New Roman"/>
          <w:sz w:val="24"/>
          <w:szCs w:val="24"/>
        </w:rPr>
        <w:t>（</w:t>
      </w:r>
      <w:bookmarkEnd w:id="73"/>
      <w:r>
        <w:rPr>
          <w:rFonts w:hint="default" w:ascii="Times New Roman" w:hAnsi="Times New Roman" w:eastAsia="宋体" w:cs="Times New Roman"/>
          <w:sz w:val="24"/>
          <w:szCs w:val="24"/>
        </w:rPr>
        <w:t>2）建立健全环境管理机构，搞好生产中的环境管理工作，加强环境保护宣传力度，提高职工环保意识。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bookmarkStart w:id="74" w:name="bookmark132"/>
      <w:r>
        <w:rPr>
          <w:rFonts w:hint="default" w:ascii="Times New Roman" w:hAnsi="Times New Roman" w:eastAsia="宋体" w:cs="Times New Roman"/>
          <w:sz w:val="24"/>
          <w:szCs w:val="24"/>
        </w:rPr>
        <w:t>（</w:t>
      </w:r>
      <w:bookmarkEnd w:id="74"/>
      <w:r>
        <w:rPr>
          <w:rFonts w:hint="default" w:ascii="Times New Roman" w:hAnsi="Times New Roman" w:eastAsia="宋体" w:cs="Times New Roman"/>
          <w:sz w:val="24"/>
          <w:szCs w:val="24"/>
        </w:rPr>
        <w:t>3）建设单位加强原料管理，定期对所用燃料煤进行煤质分析，确保达到或优于设计要求。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bookmarkStart w:id="75" w:name="bookmark133"/>
      <w:r>
        <w:rPr>
          <w:rFonts w:hint="default" w:ascii="Times New Roman" w:hAnsi="Times New Roman" w:eastAsia="宋体" w:cs="Times New Roman"/>
          <w:sz w:val="24"/>
          <w:szCs w:val="24"/>
        </w:rPr>
        <w:t>（</w:t>
      </w:r>
      <w:bookmarkEnd w:id="75"/>
      <w:r>
        <w:rPr>
          <w:rFonts w:hint="default" w:ascii="Times New Roman" w:hAnsi="Times New Roman" w:eastAsia="宋体" w:cs="Times New Roman"/>
          <w:sz w:val="24"/>
          <w:szCs w:val="24"/>
        </w:rPr>
        <w:t>4）做好场区及场周绿化工作，保持良好的场容场貌</w:t>
      </w:r>
      <w:r>
        <w:rPr>
          <w:rFonts w:hint="eastAsia" w:eastAsia="宋体" w:cs="Times New Roman"/>
          <w:sz w:val="24"/>
          <w:szCs w:val="24"/>
          <w:lang w:eastAsia="zh-CN"/>
        </w:rPr>
        <w:t>。</w:t>
      </w:r>
    </w:p>
    <w:p>
      <w:pPr>
        <w:pStyle w:val="4"/>
      </w:pPr>
      <w:bookmarkStart w:id="76" w:name="_Toc21940"/>
      <w:bookmarkStart w:id="77" w:name="_Toc18915025"/>
      <w:r>
        <w:rPr>
          <w:rFonts w:hint="eastAsia" w:eastAsia="宋体"/>
        </w:rPr>
        <w:t>5</w:t>
      </w:r>
      <w:r>
        <w:rPr>
          <w:rFonts w:eastAsia="宋体"/>
        </w:rPr>
        <w:t>.2</w:t>
      </w:r>
      <w:r>
        <w:rPr>
          <w:rFonts w:hint="eastAsia" w:eastAsia="宋体"/>
        </w:rPr>
        <w:t>审批部门审批决定</w:t>
      </w:r>
      <w:bookmarkEnd w:id="76"/>
      <w:bookmarkEnd w:id="77"/>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你公司报送的由北京欣国环环境技术发展有限公司编制的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尉犁县达西针织家纺园、农业科技园供热工程环境影响报告书</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以下简称</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报告书</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、巴州环保局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关于尉犁县达西针织家纺园、农业科技园供热工程项目主要污染物排放总量控制指标的批复</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巴环总量函[2017] 14号</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、尉犁县环保局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关于《尉犁县达西</w:t>
      </w:r>
      <w:r>
        <w:rPr>
          <w:rFonts w:hint="eastAsia" w:ascii="Times New Roman" w:hAnsi="Times New Roman" w:cs="Times New Roman"/>
          <w:sz w:val="24"/>
          <w:szCs w:val="24"/>
          <w:lang w:eastAsia="zh-CN"/>
        </w:rPr>
        <w:t>针织</w:t>
      </w:r>
      <w:r>
        <w:rPr>
          <w:rFonts w:hint="default" w:ascii="Times New Roman" w:hAnsi="Times New Roman" w:eastAsia="宋体" w:cs="Times New Roman"/>
          <w:sz w:val="24"/>
          <w:szCs w:val="24"/>
        </w:rPr>
        <w:t>家纺园、农业科技园供热工程》的初审意见</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尉环宇[2017]91号</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及申请报告均已收悉，经研究，批复如下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一、</w:t>
      </w:r>
      <w:r>
        <w:rPr>
          <w:rFonts w:hint="default" w:ascii="Times New Roman" w:hAnsi="Times New Roman" w:eastAsia="宋体" w:cs="Times New Roman"/>
          <w:sz w:val="24"/>
          <w:szCs w:val="24"/>
        </w:rPr>
        <w:t>该项目位于新疆巴州尉犁县达西针织家纺园内，项目区中心地理坐标为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东经86°17'10.73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，北纬41°22'5.25"</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项目区东侧约20米为经三路，南侧和西侧均为空地，北侧约11米为园区规划的纬五路、隔路为巴州和合农业科技发展有限公司。项目占地面积为12806. 96平方米，用地性质为供热用地，符合尉犁县达西针织家纺园用地规划。项目拟分两期建设，</w:t>
      </w:r>
      <w:r>
        <w:rPr>
          <w:rFonts w:hint="eastAsia" w:ascii="Times New Roman" w:hAnsi="Times New Roman" w:eastAsia="宋体" w:cs="Times New Roman"/>
          <w:sz w:val="24"/>
          <w:szCs w:val="24"/>
          <w:lang w:eastAsia="zh-CN"/>
        </w:rPr>
        <w:t>一</w:t>
      </w:r>
      <w:r>
        <w:rPr>
          <w:rFonts w:hint="default" w:ascii="Times New Roman" w:hAnsi="Times New Roman" w:eastAsia="宋体" w:cs="Times New Roman"/>
          <w:sz w:val="24"/>
          <w:szCs w:val="24"/>
        </w:rPr>
        <w:t>期建设2台14MW的高温热水锅炉，总额定出力为28MW</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二期建设2台29MW高温热水锅炉，届时总供热能力为86MW</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规划供热面积</w:t>
      </w:r>
      <w:r>
        <w:rPr>
          <w:rFonts w:hint="eastAsia" w:cs="Times New Roman"/>
          <w:sz w:val="24"/>
          <w:szCs w:val="24"/>
          <w:lang w:eastAsia="zh-CN"/>
        </w:rPr>
        <w:t>20</w:t>
      </w:r>
      <w:r>
        <w:rPr>
          <w:rFonts w:hint="default" w:ascii="Times New Roman" w:hAnsi="Times New Roman" w:eastAsia="宋体" w:cs="Times New Roman"/>
          <w:sz w:val="24"/>
          <w:szCs w:val="24"/>
        </w:rPr>
        <w:t>万平方米，热</w:t>
      </w:r>
      <w:r>
        <w:rPr>
          <w:rFonts w:hint="eastAsia" w:ascii="Times New Roman" w:hAnsi="Times New Roman" w:eastAsia="宋体" w:cs="Times New Roman"/>
          <w:sz w:val="24"/>
          <w:szCs w:val="24"/>
          <w:lang w:eastAsia="zh-CN"/>
        </w:rPr>
        <w:t>负荷</w:t>
      </w:r>
      <w:r>
        <w:rPr>
          <w:rFonts w:hint="eastAsia" w:ascii="Times New Roman" w:hAnsi="Times New Roman" w:eastAsia="宋体" w:cs="Times New Roman"/>
          <w:sz w:val="24"/>
          <w:szCs w:val="24"/>
          <w:lang w:val="en-US" w:eastAsia="zh-CN"/>
        </w:rPr>
        <w:t>80.85MW，</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eastAsia="zh-CN"/>
        </w:rPr>
        <w:t>达西针织</w:t>
      </w:r>
      <w:r>
        <w:rPr>
          <w:rFonts w:hint="eastAsia" w:ascii="Times New Roman" w:hAnsi="Times New Roman" w:cs="Times New Roman"/>
          <w:sz w:val="24"/>
          <w:szCs w:val="24"/>
          <w:lang w:eastAsia="zh-CN"/>
        </w:rPr>
        <w:t>家纺园</w:t>
      </w:r>
      <w:r>
        <w:rPr>
          <w:rFonts w:hint="eastAsia" w:ascii="Times New Roman" w:hAnsi="Times New Roman" w:eastAsia="宋体" w:cs="Times New Roman"/>
          <w:sz w:val="24"/>
          <w:szCs w:val="24"/>
          <w:lang w:eastAsia="zh-CN"/>
        </w:rPr>
        <w:t>和农业科技园的工业厂房、居住、工业办公等设施冬季供热。项目建设内容包括：热源站（锅炉房）、换热站、管网建设三部分，分为主体工程、辅助工程、公用工程和环保工程，其中主体工程包括：层燃链条燃煤锅炉（</w:t>
      </w:r>
      <w:r>
        <w:rPr>
          <w:rFonts w:hint="eastAsia" w:ascii="Times New Roman" w:hAnsi="Times New Roman" w:eastAsia="宋体" w:cs="Times New Roman"/>
          <w:sz w:val="24"/>
          <w:szCs w:val="24"/>
          <w:lang w:val="en-US" w:eastAsia="zh-CN"/>
        </w:rPr>
        <w:t>4台</w:t>
      </w:r>
      <w:r>
        <w:rPr>
          <w:rFonts w:hint="eastAsia" w:ascii="Times New Roman" w:hAnsi="Times New Roman" w:eastAsia="宋体" w:cs="Times New Roman"/>
          <w:sz w:val="24"/>
          <w:szCs w:val="24"/>
          <w:lang w:eastAsia="zh-CN"/>
        </w:rPr>
        <w:t>）、输煤系统（设置</w:t>
      </w:r>
      <w:r>
        <w:rPr>
          <w:rFonts w:hint="eastAsia" w:ascii="Times New Roman" w:hAnsi="Times New Roman" w:eastAsia="宋体" w:cs="Times New Roman"/>
          <w:sz w:val="24"/>
          <w:szCs w:val="24"/>
          <w:lang w:val="en-US" w:eastAsia="zh-CN"/>
        </w:rPr>
        <w:t>1套自动上煤控制系统</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eastAsia="zh-CN"/>
        </w:rPr>
        <w:t>除灰渣系统、软化水处理系统（采用钠离子交换器除盐，处理量为</w:t>
      </w:r>
      <w:r>
        <w:rPr>
          <w:rFonts w:hint="eastAsia" w:ascii="Times New Roman" w:hAnsi="Times New Roman" w:cs="Times New Roman"/>
          <w:sz w:val="24"/>
          <w:szCs w:val="24"/>
          <w:lang w:val="en-US" w:eastAsia="zh-CN"/>
        </w:rPr>
        <w:t>40立方米/小时</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，辅</w:t>
      </w:r>
      <w:r>
        <w:rPr>
          <w:rFonts w:hint="default" w:ascii="Times New Roman" w:hAnsi="Times New Roman" w:eastAsia="宋体" w:cs="Times New Roman"/>
          <w:sz w:val="24"/>
          <w:szCs w:val="24"/>
        </w:rPr>
        <w:t>助工程包括</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换热站</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一期4座、二期6座</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、供热</w:t>
      </w:r>
      <w:r>
        <w:rPr>
          <w:rFonts w:hint="eastAsia" w:ascii="Times New Roman" w:hAnsi="Times New Roman" w:cs="Times New Roman"/>
          <w:sz w:val="24"/>
          <w:szCs w:val="24"/>
          <w:lang w:eastAsia="zh-CN"/>
        </w:rPr>
        <w:t>管网（</w:t>
      </w:r>
      <w:r>
        <w:rPr>
          <w:rFonts w:hint="default" w:ascii="Times New Roman" w:hAnsi="Times New Roman" w:eastAsia="宋体" w:cs="Times New Roman"/>
          <w:sz w:val="24"/>
          <w:szCs w:val="24"/>
        </w:rPr>
        <w:t>供热管网总长2</w:t>
      </w:r>
      <w:r>
        <w:rPr>
          <w:rFonts w:hint="default" w:ascii="Arial" w:hAnsi="Arial" w:eastAsia="宋体" w:cs="Arial"/>
          <w:sz w:val="24"/>
          <w:szCs w:val="24"/>
        </w:rPr>
        <w:t>×</w:t>
      </w:r>
      <w:r>
        <w:rPr>
          <w:rFonts w:hint="default" w:ascii="Times New Roman" w:hAnsi="Times New Roman" w:eastAsia="宋体" w:cs="Times New Roman"/>
          <w:sz w:val="24"/>
          <w:szCs w:val="24"/>
        </w:rPr>
        <w:t>8317米</w:t>
      </w:r>
      <w:r>
        <w:rPr>
          <w:rFonts w:hint="eastAsia" w:ascii="Times New Roman" w:hAnsi="Times New Roman" w:cs="Times New Roman"/>
          <w:sz w:val="24"/>
          <w:szCs w:val="24"/>
          <w:lang w:eastAsia="zh-CN"/>
        </w:rPr>
        <w:t>）、宿舍</w:t>
      </w:r>
      <w:r>
        <w:rPr>
          <w:rFonts w:hint="default" w:ascii="Times New Roman" w:hAnsi="Times New Roman" w:eastAsia="宋体" w:cs="Times New Roman"/>
          <w:sz w:val="24"/>
          <w:szCs w:val="24"/>
        </w:rPr>
        <w:t>楼、食堂、办</w:t>
      </w:r>
      <w:r>
        <w:rPr>
          <w:rFonts w:hint="eastAsia" w:ascii="Times New Roman" w:hAnsi="Times New Roman" w:cs="Times New Roman"/>
          <w:sz w:val="24"/>
          <w:szCs w:val="24"/>
          <w:lang w:eastAsia="zh-CN"/>
        </w:rPr>
        <w:t>公</w:t>
      </w:r>
      <w:r>
        <w:rPr>
          <w:rFonts w:hint="default" w:ascii="Times New Roman" w:hAnsi="Times New Roman" w:eastAsia="宋体" w:cs="Times New Roman"/>
          <w:sz w:val="24"/>
          <w:szCs w:val="24"/>
        </w:rPr>
        <w:t>楼、值班室、道路、绿化、</w:t>
      </w:r>
      <w:r>
        <w:rPr>
          <w:rFonts w:hint="eastAsia" w:ascii="Times New Roman" w:hAnsi="Times New Roman" w:cs="Times New Roman"/>
          <w:sz w:val="24"/>
          <w:szCs w:val="24"/>
          <w:lang w:eastAsia="zh-CN"/>
        </w:rPr>
        <w:t>围墙</w:t>
      </w:r>
      <w:r>
        <w:rPr>
          <w:rFonts w:hint="default" w:ascii="Times New Roman" w:hAnsi="Times New Roman" w:eastAsia="宋体" w:cs="Times New Roman"/>
          <w:sz w:val="24"/>
          <w:szCs w:val="24"/>
        </w:rPr>
        <w:t>、供水系统、排水系统、供电</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储运工程包括</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煤场</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建设一座面积3247.7平方米的半封闭式临时储煤场</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渣场</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建设一座面积330.6平方米</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、制浆系统</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设置1个脱硫剂药箱和1个脱硝剂药箱，分别为50立方米</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环保工程包括</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废气治理系统一脱</w:t>
      </w:r>
      <w:r>
        <w:rPr>
          <w:rFonts w:hint="eastAsia" w:ascii="Times New Roman" w:hAnsi="Times New Roman" w:cs="Times New Roman"/>
          <w:sz w:val="24"/>
          <w:szCs w:val="24"/>
          <w:lang w:eastAsia="zh-CN"/>
        </w:rPr>
        <w:t>氮</w:t>
      </w:r>
      <w:r>
        <w:rPr>
          <w:rFonts w:hint="default" w:ascii="Times New Roman" w:hAnsi="Times New Roman" w:eastAsia="宋体" w:cs="Times New Roman"/>
          <w:sz w:val="24"/>
          <w:szCs w:val="24"/>
        </w:rPr>
        <w:t>措施、除尘措施、脱硫措施</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脱硫脱硝一体塔4座</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、烟囱、在线监测、煤粉尘防治，废水处理系统一锅炉排污水、软化水处理系统废水、脱硫废水、生活污水，噪声防治系统一基础减振、建筑隔声、风机进出口安装消声器，固体废物处理系统一灰渣、 脱硫石膏、生活垃圾、废离子交换树脂。年消耗原辅材料</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煤32700吨、电505. 82万千瓦、水192045.96方、消石灰2088吨、氢氧化钠2916吨、亚氯酸钠246吨，产生炉渣3329. 454吨、除尘灰971.19吨、</w:t>
      </w:r>
      <w:r>
        <w:rPr>
          <w:rFonts w:hint="eastAsia" w:ascii="Times New Roman" w:hAnsi="Times New Roman" w:cs="Times New Roman"/>
          <w:sz w:val="24"/>
          <w:szCs w:val="24"/>
          <w:lang w:eastAsia="zh-CN"/>
        </w:rPr>
        <w:t>脱硫</w:t>
      </w:r>
      <w:r>
        <w:rPr>
          <w:rFonts w:hint="default" w:ascii="Times New Roman" w:hAnsi="Times New Roman" w:eastAsia="宋体" w:cs="Times New Roman"/>
          <w:sz w:val="24"/>
          <w:szCs w:val="24"/>
        </w:rPr>
        <w:t>石膏803.89吨。项目总投资9938.92万元，其中环保投资1393.99万元，占总投资的14.03%</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劳动定员</w:t>
      </w:r>
      <w:r>
        <w:rPr>
          <w:rFonts w:hint="eastAsia" w:ascii="Times New Roman" w:hAnsi="Times New Roman" w:cs="Times New Roman"/>
          <w:sz w:val="24"/>
          <w:szCs w:val="24"/>
          <w:lang w:val="en-US" w:eastAsia="zh-CN"/>
        </w:rPr>
        <w:t>38</w:t>
      </w:r>
      <w:r>
        <w:rPr>
          <w:rFonts w:hint="default" w:ascii="Times New Roman" w:hAnsi="Times New Roman" w:eastAsia="宋体" w:cs="Times New Roman"/>
          <w:sz w:val="24"/>
          <w:szCs w:val="24"/>
        </w:rPr>
        <w:t>人，采用四班三倒制，</w:t>
      </w:r>
      <w:r>
        <w:rPr>
          <w:rFonts w:hint="eastAsia" w:ascii="Times New Roman" w:hAnsi="Times New Roman" w:cs="Times New Roman"/>
          <w:sz w:val="24"/>
          <w:szCs w:val="24"/>
          <w:lang w:eastAsia="zh-CN"/>
        </w:rPr>
        <w:t>员工在项目区食宿约</w:t>
      </w:r>
      <w:r>
        <w:rPr>
          <w:rFonts w:hint="eastAsia" w:ascii="Times New Roman" w:hAnsi="Times New Roman" w:cs="Times New Roman"/>
          <w:sz w:val="24"/>
          <w:szCs w:val="24"/>
          <w:lang w:val="en-US" w:eastAsia="zh-CN"/>
        </w:rPr>
        <w:t>10人，</w:t>
      </w:r>
      <w:r>
        <w:rPr>
          <w:rFonts w:hint="default" w:ascii="Times New Roman" w:hAnsi="Times New Roman" w:eastAsia="宋体" w:cs="Times New Roman"/>
          <w:sz w:val="24"/>
          <w:szCs w:val="24"/>
        </w:rPr>
        <w:t>年采暖天数150天</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每年11月至次年3月</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。依据《尉犁县达西针织家纺园、农业科技园供热工程环境影响报告书》的评价结论，尉犁县环保局对报告书的初审意见，该项目在严格落实</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报告书</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各项生态和环保措施的前提下，我局同意该项目按报告书所列建设项目的性质、规模、地点、生产工艺及环境保护措施建设。</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二、项目在建设及运管中要严格落实环评报告书中提出的各项环境保护和污染防治措施，认真执行环保</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制度，确保各类污染物稳定达标排放，随时接受环保部门的监督检查，并重点做好以下工作</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1、做好施工期环境保护工作。严格按照报告书中提出的有关污染治理措施，认真做好施工期扬尘污染防治工作，加强场地环境管理，施工区域设置围档，定期对施工现场进行清理、</w:t>
      </w:r>
      <w:r>
        <w:rPr>
          <w:rFonts w:hint="eastAsia" w:ascii="Times New Roman" w:hAnsi="Times New Roman" w:cs="Times New Roman"/>
          <w:sz w:val="24"/>
          <w:szCs w:val="24"/>
          <w:lang w:eastAsia="zh-CN"/>
        </w:rPr>
        <w:t>喷洒</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建筑材料合理堆存，加盖遮盖物或置于料库中，防止出现二次扬尘</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严禁现场搅拌混凝土，必须使用商品混凝土</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严禁大风天气进行土方作业</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运输车辆采用密闭车斗，保证物料不遗撒外漏，并按照</w:t>
      </w:r>
      <w:r>
        <w:rPr>
          <w:rFonts w:hint="eastAsia" w:cs="Times New Roman"/>
          <w:sz w:val="24"/>
          <w:szCs w:val="24"/>
          <w:lang w:eastAsia="zh-CN"/>
        </w:rPr>
        <w:t>指定</w:t>
      </w:r>
      <w:r>
        <w:rPr>
          <w:rFonts w:hint="default" w:ascii="Times New Roman" w:hAnsi="Times New Roman" w:eastAsia="宋体" w:cs="Times New Roman"/>
          <w:sz w:val="24"/>
          <w:szCs w:val="24"/>
        </w:rPr>
        <w:t>的路线和时间进行运输</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项目施工人员依托当地设施解决就餐与如厕问题，日常生活排放的生活污水进入县城污水管网。</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2、合理布局施工场地内高噪声设备，高噪声设备入棚，建筑工地四周应设立1.8米高围墙进行围挡，阻隔噪声、减少噪声扰民</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管线施工时，经过环境敏感点附近时，限定在白天施工</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严禁在北京时间中午14</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00</w:t>
      </w:r>
      <w:r>
        <w:rPr>
          <w:rFonts w:hint="eastAsia" w:ascii="宋体" w:hAnsi="宋体" w:eastAsia="宋体" w:cs="宋体"/>
          <w:sz w:val="24"/>
          <w:szCs w:val="24"/>
        </w:rPr>
        <w:t>—</w:t>
      </w:r>
      <w:r>
        <w:rPr>
          <w:rFonts w:hint="default" w:ascii="Times New Roman" w:hAnsi="Times New Roman" w:eastAsia="宋体" w:cs="Times New Roman"/>
          <w:sz w:val="24"/>
          <w:szCs w:val="24"/>
        </w:rPr>
        <w:t>16</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00、夜间00</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00</w:t>
      </w:r>
      <w:r>
        <w:rPr>
          <w:rFonts w:hint="eastAsia" w:ascii="宋体" w:hAnsi="宋体" w:eastAsia="宋体" w:cs="宋体"/>
          <w:sz w:val="24"/>
          <w:szCs w:val="24"/>
          <w:lang w:val="en-US" w:eastAsia="zh-CN"/>
        </w:rPr>
        <w:t>—</w:t>
      </w:r>
      <w:r>
        <w:rPr>
          <w:rFonts w:hint="default" w:ascii="Times New Roman" w:hAnsi="Times New Roman" w:eastAsia="宋体" w:cs="Times New Roman"/>
          <w:sz w:val="24"/>
          <w:szCs w:val="24"/>
        </w:rPr>
        <w:t>次日8</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00 期间施工，确需夜间施工须向尉犁县环保部门申请批准，两考</w:t>
      </w:r>
      <w:r>
        <w:rPr>
          <w:rFonts w:hint="eastAsia" w:cs="Times New Roman"/>
          <w:sz w:val="24"/>
          <w:szCs w:val="24"/>
          <w:lang w:eastAsia="zh-CN"/>
        </w:rPr>
        <w:t>期间</w:t>
      </w:r>
      <w:r>
        <w:rPr>
          <w:rFonts w:hint="default" w:ascii="Times New Roman" w:hAnsi="Times New Roman" w:eastAsia="宋体" w:cs="Times New Roman"/>
          <w:sz w:val="24"/>
          <w:szCs w:val="24"/>
        </w:rPr>
        <w:t>严禁施工作业。</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3</w:t>
      </w:r>
      <w:r>
        <w:rPr>
          <w:rFonts w:hint="eastAsia" w:cs="Times New Roman"/>
          <w:sz w:val="24"/>
          <w:szCs w:val="24"/>
          <w:lang w:eastAsia="zh-CN"/>
        </w:rPr>
        <w:t>、</w:t>
      </w:r>
      <w:r>
        <w:rPr>
          <w:rFonts w:hint="default" w:ascii="Times New Roman" w:hAnsi="Times New Roman" w:eastAsia="宋体" w:cs="Times New Roman"/>
          <w:sz w:val="24"/>
          <w:szCs w:val="24"/>
        </w:rPr>
        <w:t>科学规划施工线路，严格在核准用地范国内建筑施工</w:t>
      </w:r>
      <w:r>
        <w:rPr>
          <w:rFonts w:hint="eastAsia" w:ascii="Times New Roman" w:hAnsi="Times New Roman" w:cs="Times New Roman"/>
          <w:sz w:val="24"/>
          <w:szCs w:val="24"/>
          <w:lang w:eastAsia="zh-CN"/>
        </w:rPr>
        <w:t>，严禁</w:t>
      </w:r>
      <w:r>
        <w:rPr>
          <w:rFonts w:hint="default" w:ascii="Times New Roman" w:hAnsi="Times New Roman" w:eastAsia="宋体" w:cs="Times New Roman"/>
          <w:sz w:val="24"/>
          <w:szCs w:val="24"/>
        </w:rPr>
        <w:t>随意开花。减少工程弃方量</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合理安排工期，尽量避免下雨天气挖土施工，及时开挖、及时铺设</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管道开挖实行分层</w:t>
      </w:r>
      <w:r>
        <w:rPr>
          <w:rFonts w:hint="eastAsia" w:ascii="Times New Roman" w:hAnsi="Times New Roman" w:cs="Times New Roman"/>
          <w:sz w:val="24"/>
          <w:szCs w:val="24"/>
          <w:lang w:eastAsia="zh-CN"/>
        </w:rPr>
        <w:t>开挖</w:t>
      </w:r>
      <w:r>
        <w:rPr>
          <w:rFonts w:hint="default" w:ascii="Times New Roman" w:hAnsi="Times New Roman" w:eastAsia="宋体" w:cs="Times New Roman"/>
          <w:sz w:val="24"/>
          <w:szCs w:val="24"/>
        </w:rPr>
        <w:t>，分层回</w:t>
      </w:r>
      <w:r>
        <w:rPr>
          <w:rFonts w:hint="eastAsia" w:ascii="Times New Roman" w:hAnsi="Times New Roman" w:cs="Times New Roman"/>
          <w:sz w:val="24"/>
          <w:szCs w:val="24"/>
          <w:lang w:eastAsia="zh-CN"/>
        </w:rPr>
        <w:t>填</w:t>
      </w:r>
      <w:r>
        <w:rPr>
          <w:rFonts w:hint="default" w:ascii="Times New Roman" w:hAnsi="Times New Roman" w:eastAsia="宋体" w:cs="Times New Roman"/>
          <w:sz w:val="24"/>
          <w:szCs w:val="24"/>
        </w:rPr>
        <w:t>，土石方开</w:t>
      </w:r>
      <w:r>
        <w:rPr>
          <w:rFonts w:hint="eastAsia" w:ascii="Times New Roman" w:hAnsi="Times New Roman" w:cs="Times New Roman"/>
          <w:sz w:val="24"/>
          <w:szCs w:val="24"/>
          <w:lang w:eastAsia="zh-CN"/>
        </w:rPr>
        <w:t>挖</w:t>
      </w:r>
      <w:r>
        <w:rPr>
          <w:rFonts w:hint="default" w:ascii="Times New Roman" w:hAnsi="Times New Roman" w:eastAsia="宋体" w:cs="Times New Roman"/>
          <w:sz w:val="24"/>
          <w:szCs w:val="24"/>
        </w:rPr>
        <w:t>、取土堆存、回填运输流程设计应布局合理，运距最小，存填土量应计算精确，不足土方应按照指定料场集中取土，严禁任意乱挖破坏植被。</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建筑垃圾及施工人员生活</w:t>
      </w:r>
      <w:r>
        <w:rPr>
          <w:rFonts w:hint="eastAsia" w:cs="Times New Roman"/>
          <w:sz w:val="24"/>
          <w:szCs w:val="24"/>
          <w:lang w:eastAsia="zh-CN"/>
        </w:rPr>
        <w:t>垃圾</w:t>
      </w:r>
      <w:r>
        <w:rPr>
          <w:rFonts w:hint="default" w:ascii="Times New Roman" w:hAnsi="Times New Roman" w:eastAsia="宋体" w:cs="Times New Roman"/>
          <w:sz w:val="24"/>
          <w:szCs w:val="24"/>
        </w:rPr>
        <w:t>必须做到集中收集、按环保要求做好卫生填埋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项目工程竣工后应立即拆除各种临时施工设施，将工地剩余建筑垃圾、工程渣土清理干净。施工结束后将所有废弃物清运至垃圾场填埋处置，并做好地表平整硬化绿化恢复工作。</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5、营运期生产废水主要为锅炉排污水、软化反洗水和脱硫废水，软化反洗水和锅炉排污水属于清净下水，用于场区储煤场、上煤系统物料喷淋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脱硫废水经灰渣沉淀池中和，经隔离浮渣沉灰，进入循环沉淀池，作为工艺用水制备碱液回用于脱硫脱硝一体塔</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换热站排水直接排至工业园区排水管网，进入尉犁县污水处理厂，处理达标后用于尉北防护林灌溉</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生活污水经防渗化粪池处理，达到国家《污水排入城镇下水道水质标准》</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GB/T31962-2015</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中C级的规定，排入县城城市下水管网，进入尉犁县污水处理厂，处理达标后用于尉北防护林灌溉。</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6、锅炉烟气采用袋式除尘器+脱硫脱硝</w:t>
      </w:r>
      <w:r>
        <w:rPr>
          <w:rFonts w:hint="eastAsia" w:ascii="Times New Roman" w:hAnsi="Times New Roman" w:cs="Times New Roman"/>
          <w:sz w:val="24"/>
          <w:szCs w:val="24"/>
          <w:lang w:eastAsia="zh-CN"/>
        </w:rPr>
        <w:t>一</w:t>
      </w:r>
      <w:r>
        <w:rPr>
          <w:rFonts w:hint="default" w:ascii="Times New Roman" w:hAnsi="Times New Roman" w:eastAsia="宋体" w:cs="Times New Roman"/>
          <w:sz w:val="24"/>
          <w:szCs w:val="24"/>
        </w:rPr>
        <w:t>体塔</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脱硫为双碱法，脱硝为炉外氧化法</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氧化剂为亚氯酸钠</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净化处理，复合除尘效率99%以</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上脱硫效率70%以上</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脱</w:t>
      </w:r>
      <w:r>
        <w:rPr>
          <w:rFonts w:hint="eastAsia" w:ascii="Times New Roman" w:hAnsi="Times New Roman" w:cs="Times New Roman"/>
          <w:sz w:val="24"/>
          <w:szCs w:val="24"/>
          <w:lang w:eastAsia="zh-CN"/>
        </w:rPr>
        <w:t>硝</w:t>
      </w:r>
      <w:r>
        <w:rPr>
          <w:rFonts w:hint="default" w:ascii="Times New Roman" w:hAnsi="Times New Roman" w:eastAsia="宋体" w:cs="Times New Roman"/>
          <w:sz w:val="24"/>
          <w:szCs w:val="24"/>
        </w:rPr>
        <w:t>效率70%以上，达到国家《锅炉大气污染物排放标准》</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GB13271-2014</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中新建锅炉大气污染物排放浓度限值后，经50米高烟囱达标排放</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运煤、运渣运脱硫石膏及布袋除尘灰粉车辆采用密闭车斗，保证物料不遗撒外漏，并按照</w:t>
      </w:r>
      <w:r>
        <w:rPr>
          <w:rFonts w:hint="eastAsia" w:cs="Times New Roman"/>
          <w:sz w:val="24"/>
          <w:szCs w:val="24"/>
          <w:lang w:eastAsia="zh-CN"/>
        </w:rPr>
        <w:t>指定</w:t>
      </w:r>
      <w:r>
        <w:rPr>
          <w:rFonts w:hint="default" w:ascii="Times New Roman" w:hAnsi="Times New Roman" w:eastAsia="宋体" w:cs="Times New Roman"/>
          <w:sz w:val="24"/>
          <w:szCs w:val="24"/>
        </w:rPr>
        <w:t>的路线和时间进行运输，减少运输过程中产生的二次扬尘。</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7、锅炉房、换热站钢窗安装玻璃并加橡胶密封条，选用低噪声设备并合理布局，对各类设备噪声源采用有效的减振、隔声、消音等降噪措施，机电设备安装在符合隔振设计要求的混凝土基座上，换热站墙壁粘贴吸声材料，进、出风口安装消声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加强运输车辆管理，合理安排进出厂区的时间</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科学装卸物料，控制作业速度，轻拿轻放，有效降低物料卸载的落差，确保厂界噪声达到《工业企业厂界环境噪声排放标准》</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 GB12348-2008</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3类标准</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8、厂区严格规范，保持清洁，加强贮煤场的环境管理，建设半封闭式储煤场、渣场，四周设置3米以上防风抑尘网，地面全部硬化，安装自动喷洒水系统，有效控制煤尘污染。上煤系统采用全封闭输煤</w:t>
      </w:r>
      <w:r>
        <w:rPr>
          <w:rFonts w:hint="eastAsia" w:ascii="Times New Roman" w:hAnsi="Times New Roman" w:cs="Times New Roman"/>
          <w:sz w:val="24"/>
          <w:szCs w:val="24"/>
          <w:lang w:eastAsia="zh-CN"/>
        </w:rPr>
        <w:t>廊道</w:t>
      </w:r>
      <w:r>
        <w:rPr>
          <w:rFonts w:hint="default" w:ascii="Times New Roman" w:hAnsi="Times New Roman" w:eastAsia="宋体" w:cs="Times New Roman"/>
          <w:sz w:val="24"/>
          <w:szCs w:val="24"/>
        </w:rPr>
        <w:t>，并设置喷水装置，用生产废水回用喷淋降尘</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氢氧化钠、消石灰、亚氯酸钠均为袋装，采用全封闭式堆场堆放</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厂区地面全部进行硬化并采取必要的防尘措施，确保厂界粉尘浓度达到国家《大气污染物综合排放标准》</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 GB16297-1996</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中新污染源的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颗粒物</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二级标准要求。</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9、按照</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减量化、资源化、还害化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处理原则，锅炉</w:t>
      </w:r>
      <w:r>
        <w:rPr>
          <w:rFonts w:hint="eastAsia" w:ascii="Times New Roman" w:hAnsi="Times New Roman" w:cs="Times New Roman"/>
          <w:sz w:val="24"/>
          <w:szCs w:val="24"/>
          <w:lang w:eastAsia="zh-CN"/>
        </w:rPr>
        <w:t>炉渣</w:t>
      </w:r>
      <w:r>
        <w:rPr>
          <w:rFonts w:hint="default" w:ascii="Times New Roman" w:hAnsi="Times New Roman" w:eastAsia="宋体" w:cs="Times New Roman"/>
          <w:sz w:val="24"/>
          <w:szCs w:val="24"/>
        </w:rPr>
        <w:t>、粉煤灰、除</w:t>
      </w:r>
      <w:r>
        <w:rPr>
          <w:rFonts w:hint="eastAsia" w:ascii="Times New Roman" w:hAnsi="Times New Roman" w:cs="Times New Roman"/>
          <w:sz w:val="24"/>
          <w:szCs w:val="24"/>
          <w:lang w:eastAsia="zh-CN"/>
        </w:rPr>
        <w:t>尘</w:t>
      </w:r>
      <w:r>
        <w:rPr>
          <w:rFonts w:hint="default" w:ascii="Times New Roman" w:hAnsi="Times New Roman" w:eastAsia="宋体" w:cs="Times New Roman"/>
          <w:sz w:val="24"/>
          <w:szCs w:val="24"/>
        </w:rPr>
        <w:t>灰、</w:t>
      </w:r>
      <w:r>
        <w:rPr>
          <w:rFonts w:hint="eastAsia" w:ascii="Times New Roman" w:hAnsi="Times New Roman" w:cs="Times New Roman"/>
          <w:sz w:val="24"/>
          <w:szCs w:val="24"/>
          <w:lang w:eastAsia="zh-CN"/>
        </w:rPr>
        <w:t>脱硫产物石膏全部综合利用，场区设置临时堆放场，定期外销水泥厂综合利用；废离子交换树脂属于危险废物，交由危险废物处理资质的单位处理，</w:t>
      </w:r>
      <w:r>
        <w:rPr>
          <w:rFonts w:hint="default" w:ascii="Times New Roman" w:hAnsi="Times New Roman" w:eastAsia="宋体" w:cs="Times New Roman"/>
          <w:sz w:val="24"/>
          <w:szCs w:val="24"/>
        </w:rPr>
        <w:t>严格按照《危险废物转移联单管理办法》要求从事废离子交换树脂转移处置</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生活垃圾经分类收集后，统一运送至尉犁县垃圾</w:t>
      </w:r>
      <w:r>
        <w:rPr>
          <w:rFonts w:hint="eastAsia" w:cs="Times New Roman"/>
          <w:sz w:val="24"/>
          <w:szCs w:val="24"/>
          <w:lang w:eastAsia="zh-CN"/>
        </w:rPr>
        <w:t>填埋场</w:t>
      </w:r>
      <w:r>
        <w:rPr>
          <w:rFonts w:hint="default" w:ascii="Times New Roman" w:hAnsi="Times New Roman" w:eastAsia="宋体" w:cs="Times New Roman"/>
          <w:sz w:val="24"/>
          <w:szCs w:val="24"/>
        </w:rPr>
        <w:t>卫生填埋。</w:t>
      </w:r>
    </w:p>
    <w:p>
      <w:pPr>
        <w:keepNext w:val="0"/>
        <w:keepLines w:val="0"/>
        <w:pageBreakBefore w:val="0"/>
        <w:widowControl w:val="0"/>
        <w:numPr>
          <w:ilvl w:val="0"/>
          <w:numId w:val="7"/>
        </w:numPr>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Times New Roman" w:hAnsi="Times New Roman" w:cs="Times New Roman"/>
          <w:sz w:val="24"/>
          <w:szCs w:val="24"/>
          <w:lang w:eastAsia="zh-CN"/>
        </w:rPr>
      </w:pPr>
      <w:r>
        <w:rPr>
          <w:rFonts w:hint="default" w:ascii="Times New Roman" w:hAnsi="Times New Roman" w:eastAsia="宋体" w:cs="Times New Roman"/>
          <w:sz w:val="24"/>
          <w:szCs w:val="24"/>
        </w:rPr>
        <w:t>严格环保设施操作规程，做好运行记录，建立</w:t>
      </w:r>
      <w:r>
        <w:rPr>
          <w:rFonts w:hint="eastAsia" w:ascii="Times New Roman" w:hAnsi="Times New Roman" w:cs="Times New Roman"/>
          <w:sz w:val="24"/>
          <w:szCs w:val="24"/>
          <w:lang w:eastAsia="zh-CN"/>
        </w:rPr>
        <w:t>脱硫脱硝除尘设施运行台账，规</w:t>
      </w:r>
      <w:r>
        <w:rPr>
          <w:rFonts w:hint="default" w:ascii="Times New Roman" w:hAnsi="Times New Roman" w:eastAsia="宋体" w:cs="Times New Roman"/>
          <w:sz w:val="24"/>
          <w:szCs w:val="24"/>
        </w:rPr>
        <w:t>范做好用电记录。加药</w:t>
      </w:r>
      <w:r>
        <w:rPr>
          <w:rFonts w:hint="eastAsia" w:ascii="Times New Roman" w:hAnsi="Times New Roman" w:cs="Times New Roman"/>
          <w:sz w:val="24"/>
          <w:szCs w:val="24"/>
          <w:lang w:eastAsia="zh-CN"/>
        </w:rPr>
        <w:t>记录</w:t>
      </w:r>
      <w:r>
        <w:rPr>
          <w:rFonts w:hint="default" w:ascii="Times New Roman" w:hAnsi="Times New Roman" w:eastAsia="宋体" w:cs="Times New Roman"/>
          <w:sz w:val="24"/>
          <w:szCs w:val="24"/>
        </w:rPr>
        <w:t>及</w:t>
      </w:r>
      <w:r>
        <w:rPr>
          <w:rFonts w:hint="eastAsia" w:ascii="Times New Roman" w:hAnsi="Times New Roman" w:cs="Times New Roman"/>
          <w:sz w:val="24"/>
          <w:szCs w:val="24"/>
          <w:lang w:eastAsia="zh-CN"/>
        </w:rPr>
        <w:t>石膏产生量计量，确保脱硫除尘设施去除效率。对生产设备和除尘脱硫脱硝设施进行定期检修，发现隐患及时处理，杜绝盲目生产造成非正常工况及事故排放对环境产生影响。</w:t>
      </w:r>
    </w:p>
    <w:p>
      <w:pPr>
        <w:keepNext w:val="0"/>
        <w:keepLines w:val="0"/>
        <w:pageBreakBefore w:val="0"/>
        <w:widowControl w:val="0"/>
        <w:numPr>
          <w:ilvl w:val="0"/>
          <w:numId w:val="8"/>
        </w:numPr>
        <w:kinsoku/>
        <w:wordWrap/>
        <w:overflowPunct/>
        <w:topLinePunct w:val="0"/>
        <w:autoSpaceDE/>
        <w:autoSpaceDN/>
        <w:bidi w:val="0"/>
        <w:adjustRightInd/>
        <w:snapToGrid/>
        <w:spacing w:afterAutospacing="0"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严格按照</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报告书</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要求，规范设置各类排污口，</w:t>
      </w:r>
      <w:r>
        <w:rPr>
          <w:rFonts w:hint="eastAsia" w:cs="Times New Roman"/>
          <w:sz w:val="24"/>
          <w:szCs w:val="24"/>
          <w:lang w:eastAsia="zh-CN"/>
        </w:rPr>
        <w:t>树立</w:t>
      </w:r>
      <w:r>
        <w:rPr>
          <w:rFonts w:hint="default" w:ascii="Times New Roman" w:hAnsi="Times New Roman" w:eastAsia="宋体" w:cs="Times New Roman"/>
          <w:sz w:val="24"/>
          <w:szCs w:val="24"/>
        </w:rPr>
        <w:t>标识牌，安装</w:t>
      </w:r>
      <w:r>
        <w:rPr>
          <w:rFonts w:hint="eastAsia" w:ascii="Times New Roman" w:hAnsi="Times New Roman" w:cs="Times New Roman"/>
          <w:sz w:val="24"/>
          <w:szCs w:val="24"/>
          <w:lang w:eastAsia="zh-CN"/>
        </w:rPr>
        <w:t>烟气烟尘在线监测装置</w:t>
      </w:r>
      <w:r>
        <w:rPr>
          <w:rFonts w:hint="default" w:ascii="Times New Roman" w:hAnsi="Times New Roman" w:eastAsia="宋体" w:cs="Times New Roman"/>
          <w:sz w:val="24"/>
          <w:szCs w:val="24"/>
        </w:rPr>
        <w:t>，并与巴州环保局环境监控平台实现联网，数据实时传送。</w:t>
      </w:r>
      <w:r>
        <w:rPr>
          <w:rFonts w:hint="default" w:ascii="Times New Roman" w:hAnsi="Times New Roman" w:eastAsia="宋体"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12.</w:t>
      </w:r>
      <w:r>
        <w:rPr>
          <w:rFonts w:hint="eastAsia" w:ascii="Times New Roman" w:hAnsi="Times New Roman" w:cs="Times New Roman"/>
          <w:sz w:val="24"/>
          <w:szCs w:val="24"/>
          <w:lang w:eastAsia="zh-CN"/>
        </w:rPr>
        <w:t>严格按照环评制定的风险评价内容</w:t>
      </w:r>
      <w:r>
        <w:rPr>
          <w:rFonts w:hint="default" w:ascii="Times New Roman" w:hAnsi="Times New Roman" w:eastAsia="宋体" w:cs="Times New Roman"/>
          <w:sz w:val="24"/>
          <w:szCs w:val="24"/>
        </w:rPr>
        <w:t>，制定切实可行环保应急预案，储备必要</w:t>
      </w:r>
      <w:r>
        <w:rPr>
          <w:rFonts w:hint="eastAsia" w:ascii="Times New Roman" w:hAnsi="Times New Roman" w:cs="Times New Roman"/>
          <w:sz w:val="24"/>
          <w:szCs w:val="24"/>
          <w:lang w:eastAsia="zh-CN"/>
        </w:rPr>
        <w:t>的环境应急救援物资。</w:t>
      </w:r>
      <w:r>
        <w:rPr>
          <w:rFonts w:hint="default" w:ascii="Times New Roman" w:hAnsi="Times New Roman" w:eastAsia="宋体" w:cs="Times New Roman"/>
          <w:sz w:val="24"/>
          <w:szCs w:val="24"/>
        </w:rPr>
        <w:t>做好站区周围的消防安全工作，保证环保投入、措施到位，减少环境事故风险。</w:t>
      </w:r>
    </w:p>
    <w:p>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加强职工环保、安全生产教育和劳动保护，增加岗位劳动</w:t>
      </w:r>
      <w:r>
        <w:rPr>
          <w:rFonts w:hint="eastAsia" w:ascii="Times New Roman" w:hAnsi="Times New Roman" w:cs="Times New Roman"/>
          <w:sz w:val="24"/>
          <w:szCs w:val="24"/>
          <w:lang w:eastAsia="zh-CN"/>
        </w:rPr>
        <w:t>防护</w:t>
      </w:r>
      <w:r>
        <w:rPr>
          <w:rFonts w:hint="default" w:ascii="Times New Roman" w:hAnsi="Times New Roman" w:eastAsia="宋体" w:cs="Times New Roman"/>
          <w:sz w:val="24"/>
          <w:szCs w:val="24"/>
        </w:rPr>
        <w:t>设施，切实做好各项环境保护和安全生产工作。加强厂区绿化，植树种草，美化环境、净化空气，改善项目区生态环境。</w:t>
      </w:r>
      <w:r>
        <w:rPr>
          <w:rFonts w:hint="default" w:ascii="Times New Roman" w:hAnsi="Times New Roman" w:eastAsia="宋体" w:cs="Times New Roman"/>
          <w:sz w:val="24"/>
          <w:szCs w:val="24"/>
        </w:rPr>
        <w:br w:type="textWrapping"/>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三、该项目建成后拟替代供热区内12台共131吨燃煤小锅炉，主要污染物排放总量分别为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二氧化硫105.996吨</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年、氨氧化物105. 996吨/年，项目污染物排放总量从拆除的12台</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共131吨</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燃煤小锅炉中予以替代。</w:t>
      </w:r>
      <w:r>
        <w:rPr>
          <w:rFonts w:hint="default" w:ascii="Times New Roman" w:hAnsi="Times New Roman" w:eastAsia="宋体" w:cs="Times New Roman"/>
          <w:sz w:val="24"/>
          <w:szCs w:val="24"/>
        </w:rPr>
        <w:br w:type="textWrapping"/>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四、该项目卫生防护距离上风向50米，下风向100米范围内严禁建设与本项目无关的各类建筑。</w:t>
      </w:r>
      <w:r>
        <w:rPr>
          <w:rFonts w:hint="default" w:ascii="Times New Roman" w:hAnsi="Times New Roman" w:eastAsia="宋体" w:cs="Times New Roman"/>
          <w:sz w:val="24"/>
          <w:szCs w:val="24"/>
        </w:rPr>
        <w:br w:type="textWrapping"/>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五、该项目日常监管由尉犁县环境保护局负责，巴州环境监察支队不定期抽查。项目建设共分两期建设内容，按照</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分期建设、分期验收、分期投入使用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的原则，项目建成</w:t>
      </w:r>
      <w:r>
        <w:rPr>
          <w:rFonts w:hint="eastAsia" w:ascii="Times New Roman" w:hAnsi="Times New Roman" w:cs="Times New Roman"/>
          <w:sz w:val="24"/>
          <w:szCs w:val="24"/>
          <w:lang w:eastAsia="zh-CN"/>
        </w:rPr>
        <w:t>一</w:t>
      </w:r>
      <w:r>
        <w:rPr>
          <w:rFonts w:hint="default" w:ascii="Times New Roman" w:hAnsi="Times New Roman" w:eastAsia="宋体" w:cs="Times New Roman"/>
          <w:sz w:val="24"/>
          <w:szCs w:val="24"/>
        </w:rPr>
        <w:t>期调试运行正常后向我局提出项目环境保护</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验收申请，验收合格后方可正式投入运营。</w:t>
      </w:r>
      <w:r>
        <w:rPr>
          <w:rFonts w:hint="default" w:ascii="Times New Roman" w:hAnsi="Times New Roman" w:eastAsia="宋体" w:cs="Times New Roman"/>
          <w:sz w:val="24"/>
          <w:szCs w:val="24"/>
        </w:rPr>
        <w:br w:type="textWrapping"/>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六、你公司应在收到本批复后20个工作日内，将批准后的报告书送至尉犁县环保局，并按规定接受各级环境保护行政主管部门的监督检查。</w:t>
      </w:r>
    </w:p>
    <w:p>
      <w:pPr>
        <w:pStyle w:val="4"/>
        <w:bidi w:val="0"/>
      </w:pPr>
      <w:bookmarkStart w:id="78" w:name="_Toc16535"/>
      <w:r>
        <w:rPr>
          <w:rFonts w:hint="eastAsia"/>
        </w:rPr>
        <w:t>5</w:t>
      </w:r>
      <w:r>
        <w:t>.3</w:t>
      </w:r>
      <w:r>
        <w:rPr>
          <w:rFonts w:hint="eastAsia"/>
        </w:rPr>
        <w:t>环评批复落实情况</w:t>
      </w:r>
      <w:bookmarkEnd w:id="78"/>
    </w:p>
    <w:p>
      <w:pPr>
        <w:ind w:firstLine="480"/>
      </w:pPr>
      <w:r>
        <w:rPr>
          <w:rFonts w:hint="eastAsia" w:eastAsia="宋体"/>
        </w:rPr>
        <w:t>新疆中测测试有限责任公司对</w:t>
      </w:r>
      <w:r>
        <w:rPr>
          <w:rFonts w:hint="eastAsia" w:eastAsia="宋体"/>
          <w:lang w:eastAsia="zh-CN"/>
        </w:rPr>
        <w:t>尉犁县达西针织家纺园、农业科技园供热工程</w:t>
      </w:r>
      <w:r>
        <w:rPr>
          <w:rFonts w:hint="eastAsia" w:eastAsia="宋体"/>
        </w:rPr>
        <w:t>环评批复要求及配套环保设施运行情况进行了现场检查，项目环评批复要求落实情况见表5</w:t>
      </w:r>
      <w:r>
        <w:rPr>
          <w:rFonts w:eastAsia="宋体"/>
        </w:rPr>
        <w:t>-1</w:t>
      </w:r>
      <w:r>
        <w:rPr>
          <w:rFonts w:hint="eastAsia" w:eastAsia="宋体"/>
        </w:rPr>
        <w:t>。</w:t>
      </w:r>
    </w:p>
    <w:p>
      <w:pPr>
        <w:pStyle w:val="15"/>
      </w:pPr>
      <w:r>
        <w:rPr>
          <w:rFonts w:hint="eastAsia" w:eastAsia="宋体"/>
        </w:rPr>
        <w:t>表5</w:t>
      </w:r>
      <w:r>
        <w:rPr>
          <w:rFonts w:eastAsia="宋体"/>
        </w:rPr>
        <w:t xml:space="preserve">-1     </w:t>
      </w:r>
      <w:r>
        <w:rPr>
          <w:rFonts w:hint="eastAsia" w:eastAsia="宋体"/>
        </w:rPr>
        <w:t>项目环评批复要求落实情况一览表</w:t>
      </w:r>
    </w:p>
    <w:tbl>
      <w:tblPr>
        <w:tblStyle w:val="18"/>
        <w:tblW w:w="889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2"/>
        <w:gridCol w:w="3491"/>
        <w:gridCol w:w="3605"/>
        <w:gridCol w:w="10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序号</w:t>
            </w:r>
          </w:p>
        </w:tc>
        <w:tc>
          <w:tcPr>
            <w:tcW w:w="3491"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both"/>
              <w:textAlignment w:val="auto"/>
            </w:pPr>
            <w:r>
              <w:rPr>
                <w:rFonts w:hint="eastAsia"/>
              </w:rPr>
              <w:t>环评批复意见</w:t>
            </w:r>
          </w:p>
        </w:tc>
        <w:tc>
          <w:tcPr>
            <w:tcW w:w="3605"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both"/>
              <w:textAlignment w:val="auto"/>
            </w:pPr>
            <w:r>
              <w:rPr>
                <w:rFonts w:hint="eastAsia"/>
              </w:rPr>
              <w:t>落实情况</w:t>
            </w:r>
          </w:p>
        </w:tc>
        <w:tc>
          <w:tcPr>
            <w:tcW w:w="108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both"/>
              <w:textAlignment w:val="auto"/>
            </w:pPr>
            <w:r>
              <w:rPr>
                <w:rFonts w:hint="eastAsia"/>
              </w:rPr>
              <w:t>是否落实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1</w:t>
            </w:r>
          </w:p>
        </w:tc>
        <w:tc>
          <w:tcPr>
            <w:tcW w:w="3491" w:type="dxa"/>
            <w:vAlign w:val="center"/>
          </w:tcPr>
          <w:p>
            <w:pPr>
              <w:pStyle w:val="8"/>
              <w:bidi w:val="0"/>
              <w:jc w:val="both"/>
            </w:pPr>
            <w:r>
              <w:rPr>
                <w:rFonts w:hint="eastAsia"/>
                <w:lang w:val="en-US" w:eastAsia="zh-CN"/>
              </w:rPr>
              <w:t xml:space="preserve"> </w:t>
            </w:r>
            <w:r>
              <w:rPr>
                <w:rFonts w:hint="default"/>
              </w:rPr>
              <w:t>做好施工期环境保护工作。严格按照报告书中提出的有关污染治理措施，认真做好施工期扬尘污染防治工作，加强场地环境管理，施工区域设置围档，定期对施工现场进行清理、</w:t>
            </w:r>
            <w:r>
              <w:rPr>
                <w:rFonts w:hint="eastAsia"/>
                <w:lang w:eastAsia="zh-CN"/>
              </w:rPr>
              <w:t>喷洒；</w:t>
            </w:r>
            <w:r>
              <w:rPr>
                <w:rFonts w:hint="default"/>
              </w:rPr>
              <w:t>建筑材料合理堆存，加盖遮盖物或置于料库中，防止出现二次扬尘</w:t>
            </w:r>
            <w:r>
              <w:rPr>
                <w:rFonts w:hint="eastAsia"/>
                <w:lang w:eastAsia="zh-CN"/>
              </w:rPr>
              <w:t>；</w:t>
            </w:r>
            <w:r>
              <w:rPr>
                <w:rFonts w:hint="default"/>
              </w:rPr>
              <w:t>严禁现场搅拌混凝土，必须使用商品混凝土</w:t>
            </w:r>
            <w:r>
              <w:rPr>
                <w:rFonts w:hint="eastAsia"/>
                <w:lang w:eastAsia="zh-CN"/>
              </w:rPr>
              <w:t>；</w:t>
            </w:r>
            <w:r>
              <w:rPr>
                <w:rFonts w:hint="default"/>
              </w:rPr>
              <w:t>严禁大风天气进行土方作业</w:t>
            </w:r>
            <w:r>
              <w:rPr>
                <w:rFonts w:hint="eastAsia"/>
                <w:lang w:eastAsia="zh-CN"/>
              </w:rPr>
              <w:t>；</w:t>
            </w:r>
            <w:r>
              <w:rPr>
                <w:rFonts w:hint="default"/>
              </w:rPr>
              <w:t>运输车辆采用密闭车斗，保证物料不遗撒外漏，并按照</w:t>
            </w:r>
            <w:r>
              <w:rPr>
                <w:rFonts w:hint="eastAsia"/>
                <w:lang w:eastAsia="zh-CN"/>
              </w:rPr>
              <w:t>指定</w:t>
            </w:r>
            <w:r>
              <w:rPr>
                <w:rFonts w:hint="default"/>
              </w:rPr>
              <w:t>的路线和时间进行运输</w:t>
            </w:r>
            <w:r>
              <w:rPr>
                <w:rFonts w:hint="eastAsia"/>
                <w:lang w:eastAsia="zh-CN"/>
              </w:rPr>
              <w:t>；</w:t>
            </w:r>
            <w:r>
              <w:rPr>
                <w:rFonts w:hint="default"/>
              </w:rPr>
              <w:t>项目施工人员依托当地设施解决就餐与如厕问题，日常生活排放的生活污水进入县城污水管网。</w:t>
            </w:r>
          </w:p>
        </w:tc>
        <w:tc>
          <w:tcPr>
            <w:tcW w:w="3605" w:type="dxa"/>
            <w:vAlign w:val="center"/>
          </w:tcPr>
          <w:p>
            <w:pPr>
              <w:pStyle w:val="8"/>
              <w:bidi w:val="0"/>
              <w:jc w:val="both"/>
              <w:rPr>
                <w:rFonts w:hint="eastAsia" w:eastAsia="宋体"/>
                <w:lang w:eastAsia="zh-CN"/>
              </w:rPr>
            </w:pPr>
            <w:r>
              <w:rPr>
                <w:rFonts w:hint="eastAsia"/>
                <w:lang w:eastAsia="zh-CN"/>
              </w:rPr>
              <w:t>经调查，项目区施工期已结束，无施工期遗留影响。</w:t>
            </w:r>
          </w:p>
        </w:tc>
        <w:tc>
          <w:tcPr>
            <w:tcW w:w="1082" w:type="dxa"/>
            <w:vAlign w:val="center"/>
          </w:tcPr>
          <w:p>
            <w:pPr>
              <w:pStyle w:val="8"/>
              <w:bidi w:val="0"/>
              <w:jc w:val="both"/>
            </w:pPr>
            <w:r>
              <w:rPr>
                <w:rFonts w:hint="eastAsia"/>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88"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val="en-US" w:eastAsia="zh-CN"/>
              </w:rPr>
            </w:pPr>
            <w:r>
              <w:rPr>
                <w:rFonts w:hint="eastAsia"/>
                <w:lang w:val="en-US" w:eastAsia="zh-CN"/>
              </w:rPr>
              <w:t>2</w:t>
            </w:r>
          </w:p>
        </w:tc>
        <w:tc>
          <w:tcPr>
            <w:tcW w:w="3491" w:type="dxa"/>
            <w:vAlign w:val="center"/>
          </w:tcPr>
          <w:p>
            <w:pPr>
              <w:pStyle w:val="8"/>
              <w:bidi w:val="0"/>
              <w:jc w:val="both"/>
              <w:rPr>
                <w:rFonts w:hint="eastAsia"/>
                <w:lang w:val="en-US" w:eastAsia="zh-CN"/>
              </w:rPr>
            </w:pPr>
            <w:r>
              <w:rPr>
                <w:rFonts w:hint="eastAsia"/>
                <w:lang w:val="en-US" w:eastAsia="zh-CN"/>
              </w:rPr>
              <w:t>合理布局施工场地内高噪声设备，高噪声设备入棚，建筑工地四周应设立1.8米高围墙进行围挡，阻隔噪声、减少噪声扰民；管线施工时，经过环境敏感点附近时，限定在白天施工，严禁在北京时间中午14：00—16：00、夜间00：00—次日8：00期间施工，确需夜间施工须向尉犁县环保部门申请批准，两考期间严禁施工作业。</w:t>
            </w:r>
          </w:p>
        </w:tc>
        <w:tc>
          <w:tcPr>
            <w:tcW w:w="3605" w:type="dxa"/>
            <w:vAlign w:val="center"/>
          </w:tcPr>
          <w:p>
            <w:pPr>
              <w:pStyle w:val="8"/>
              <w:bidi w:val="0"/>
              <w:jc w:val="both"/>
              <w:rPr>
                <w:rFonts w:hint="eastAsia"/>
                <w:lang w:eastAsia="zh-CN"/>
              </w:rPr>
            </w:pPr>
          </w:p>
          <w:p>
            <w:pPr>
              <w:pStyle w:val="8"/>
              <w:bidi w:val="0"/>
              <w:jc w:val="both"/>
              <w:rPr>
                <w:rFonts w:hint="eastAsia"/>
                <w:lang w:eastAsia="zh-CN"/>
              </w:rPr>
            </w:pPr>
          </w:p>
          <w:p>
            <w:pPr>
              <w:pStyle w:val="8"/>
              <w:bidi w:val="0"/>
              <w:jc w:val="both"/>
              <w:rPr>
                <w:rFonts w:hint="eastAsia"/>
                <w:lang w:eastAsia="zh-CN"/>
              </w:rPr>
            </w:pPr>
          </w:p>
          <w:p>
            <w:pPr>
              <w:pStyle w:val="8"/>
              <w:bidi w:val="0"/>
              <w:jc w:val="both"/>
              <w:rPr>
                <w:rFonts w:hint="eastAsia"/>
                <w:lang w:eastAsia="zh-CN"/>
              </w:rPr>
            </w:pPr>
            <w:r>
              <w:rPr>
                <w:rFonts w:hint="eastAsia"/>
                <w:lang w:eastAsia="zh-CN"/>
              </w:rPr>
              <w:t>经调查，项目区施工期已结束，无施工期遗留影响。</w:t>
            </w:r>
          </w:p>
        </w:tc>
        <w:tc>
          <w:tcPr>
            <w:tcW w:w="1082" w:type="dxa"/>
            <w:vAlign w:val="center"/>
          </w:tcPr>
          <w:p>
            <w:pPr>
              <w:pStyle w:val="8"/>
              <w:bidi w:val="0"/>
              <w:jc w:val="both"/>
              <w:rPr>
                <w:rFonts w:hint="eastAsi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val="en-US" w:eastAsia="zh-CN"/>
              </w:rPr>
            </w:pPr>
            <w:r>
              <w:rPr>
                <w:rFonts w:hint="eastAsia"/>
                <w:lang w:val="en-US" w:eastAsia="zh-CN"/>
              </w:rPr>
              <w:t>3</w:t>
            </w:r>
          </w:p>
        </w:tc>
        <w:tc>
          <w:tcPr>
            <w:tcW w:w="3491" w:type="dxa"/>
            <w:vAlign w:val="center"/>
          </w:tcPr>
          <w:p>
            <w:pPr>
              <w:pStyle w:val="8"/>
              <w:bidi w:val="0"/>
              <w:jc w:val="both"/>
              <w:rPr>
                <w:rFonts w:hint="eastAsia"/>
                <w:lang w:val="en-US" w:eastAsia="zh-CN"/>
              </w:rPr>
            </w:pPr>
            <w:r>
              <w:rPr>
                <w:rFonts w:hint="eastAsia"/>
                <w:lang w:val="en-US" w:eastAsia="zh-CN"/>
              </w:rPr>
              <w:t>科学规划施工线路，严格在核准用地范国内建筑施工，严禁随意开挖，减少工程弃方量；合理安排工期，尽量避免下雨天气挖土施工，及时开挖、及时铺设；管道开挖实行分层开挖，分层回填，土石方开挖、取土堆存、回填运输流程设计应布局合理，运距最小，存填土量应计算精确，不足土方应按照指定料场集中取土，严禁任意乱挖破坏植被。</w:t>
            </w:r>
          </w:p>
        </w:tc>
        <w:tc>
          <w:tcPr>
            <w:tcW w:w="3605" w:type="dxa"/>
            <w:vAlign w:val="center"/>
          </w:tcPr>
          <w:p>
            <w:pPr>
              <w:pStyle w:val="8"/>
              <w:bidi w:val="0"/>
              <w:jc w:val="both"/>
              <w:rPr>
                <w:rFonts w:hint="eastAsia"/>
                <w:lang w:eastAsia="zh-CN"/>
              </w:rPr>
            </w:pPr>
            <w:r>
              <w:rPr>
                <w:rFonts w:hint="eastAsia"/>
                <w:lang w:eastAsia="zh-CN"/>
              </w:rPr>
              <w:t>经调查，项目区施工期已结束，无施工期遗留影响。</w:t>
            </w:r>
          </w:p>
        </w:tc>
        <w:tc>
          <w:tcPr>
            <w:tcW w:w="1082" w:type="dxa"/>
            <w:vAlign w:val="center"/>
          </w:tcPr>
          <w:p>
            <w:pPr>
              <w:pStyle w:val="8"/>
              <w:bidi w:val="0"/>
              <w:jc w:val="both"/>
              <w:rPr>
                <w:rFonts w:hint="eastAsi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val="en-US" w:eastAsia="zh-CN"/>
              </w:rPr>
            </w:pPr>
            <w:r>
              <w:rPr>
                <w:rFonts w:hint="eastAsia"/>
                <w:lang w:val="en-US" w:eastAsia="zh-CN"/>
              </w:rPr>
              <w:t>4</w:t>
            </w:r>
          </w:p>
        </w:tc>
        <w:tc>
          <w:tcPr>
            <w:tcW w:w="3491" w:type="dxa"/>
            <w:vAlign w:val="center"/>
          </w:tcPr>
          <w:p>
            <w:pPr>
              <w:pStyle w:val="8"/>
              <w:bidi w:val="0"/>
              <w:jc w:val="both"/>
              <w:rPr>
                <w:rFonts w:hint="eastAsia"/>
                <w:lang w:val="en-US" w:eastAsia="zh-CN"/>
              </w:rPr>
            </w:pPr>
            <w:r>
              <w:rPr>
                <w:rFonts w:hint="eastAsia"/>
                <w:lang w:val="en-US" w:eastAsia="zh-CN"/>
              </w:rPr>
              <w:t>建筑垃圾及施工人员生活垃圾必须做到集中收集、按环保要求做好卫生填埋；项目工程竣工后应立即拆除各种临时施工设施，将工地剩余建筑垃圾、工程渣土清理干净。施工结束后将所有废弃物清运至垃圾场填埋处置，并做好地表平整硬化绿化恢复工作。</w:t>
            </w:r>
          </w:p>
        </w:tc>
        <w:tc>
          <w:tcPr>
            <w:tcW w:w="3605" w:type="dxa"/>
            <w:vAlign w:val="center"/>
          </w:tcPr>
          <w:p>
            <w:pPr>
              <w:pStyle w:val="8"/>
              <w:bidi w:val="0"/>
              <w:jc w:val="both"/>
              <w:rPr>
                <w:rFonts w:hint="eastAsia"/>
                <w:lang w:eastAsia="zh-CN"/>
              </w:rPr>
            </w:pPr>
            <w:r>
              <w:rPr>
                <w:rFonts w:hint="eastAsia"/>
                <w:lang w:eastAsia="zh-CN"/>
              </w:rPr>
              <w:t>经调查，项目区施工期已结束，无施工期遗留影响。</w:t>
            </w:r>
          </w:p>
        </w:tc>
        <w:tc>
          <w:tcPr>
            <w:tcW w:w="1082" w:type="dxa"/>
            <w:vAlign w:val="center"/>
          </w:tcPr>
          <w:p>
            <w:pPr>
              <w:pStyle w:val="8"/>
              <w:bidi w:val="0"/>
              <w:jc w:val="both"/>
              <w:rPr>
                <w:rFonts w:hint="eastAsi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val="en-US" w:eastAsia="zh-CN"/>
              </w:rPr>
            </w:pPr>
            <w:r>
              <w:rPr>
                <w:rFonts w:hint="eastAsia"/>
                <w:lang w:val="en-US" w:eastAsia="zh-CN"/>
              </w:rPr>
              <w:t>5</w:t>
            </w:r>
          </w:p>
        </w:tc>
        <w:tc>
          <w:tcPr>
            <w:tcW w:w="3491" w:type="dxa"/>
            <w:vAlign w:val="center"/>
          </w:tcPr>
          <w:p>
            <w:pPr>
              <w:pStyle w:val="8"/>
              <w:bidi w:val="0"/>
              <w:jc w:val="both"/>
              <w:rPr>
                <w:rFonts w:hint="eastAsia"/>
                <w:lang w:val="en-US" w:eastAsia="zh-CN"/>
              </w:rPr>
            </w:pPr>
            <w:r>
              <w:rPr>
                <w:rFonts w:hint="eastAsia"/>
                <w:lang w:val="en-US" w:eastAsia="zh-CN"/>
              </w:rPr>
              <w:t>营运期生产废水主要为锅炉排污水、软化反洗水和脱硫废水，软化反洗水和锅炉排污水属于清净下水，用于场区储煤场、上煤系统物料喷淋；脱硫废水经灰渣沉淀池中和，经隔离浮渣沉灰，进入循环沉淀池，作为工艺用水制备碱液回用于脱硫脱硝一体塔；换热站排水直接排至工业园区排水管网，进入尉犁县污水处理厂，处理达标后用于尉北防护林灌溉；生活污水经防渗化粪池处理，达到国家《污水排入城镇下水道水质标准》（GB/T31962-2015）中C级的规定，排入县城城市下水管网，进入尉犁县污水处理厂，处理达标后用于尉北防护林灌溉。</w:t>
            </w:r>
          </w:p>
        </w:tc>
        <w:tc>
          <w:tcPr>
            <w:tcW w:w="3605" w:type="dxa"/>
            <w:vAlign w:val="center"/>
          </w:tcPr>
          <w:p>
            <w:pPr>
              <w:pStyle w:val="8"/>
              <w:bidi w:val="0"/>
              <w:jc w:val="both"/>
              <w:rPr>
                <w:rFonts w:hint="eastAsia"/>
                <w:lang w:eastAsia="zh-CN"/>
              </w:rPr>
            </w:pPr>
            <w:r>
              <w:rPr>
                <w:rFonts w:hint="eastAsia"/>
                <w:lang w:eastAsia="zh-CN"/>
              </w:rPr>
              <w:t>经调查，</w:t>
            </w:r>
            <w:r>
              <w:rPr>
                <w:rFonts w:hint="eastAsia"/>
                <w:lang w:val="en-US" w:eastAsia="zh-CN"/>
              </w:rPr>
              <w:t>本项目生产废水主要为锅炉排污水、软化反洗水和脱硫废水，软化反洗水和锅炉排污水属于清净下水，回用于生产；</w:t>
            </w:r>
            <w:r>
              <w:rPr>
                <w:rFonts w:hint="eastAsia"/>
                <w:color w:val="0000FF"/>
                <w:highlight w:val="none"/>
                <w:lang w:val="en-US" w:eastAsia="zh-CN"/>
              </w:rPr>
              <w:t>脱硫废水经灰渣沉淀池中和，经隔离浮渣沉灰，进入循环沉淀池，作为工艺用水制备碱液回用于脱硫塔；</w:t>
            </w:r>
            <w:r>
              <w:rPr>
                <w:rFonts w:hint="eastAsia"/>
                <w:lang w:val="en-US" w:eastAsia="zh-CN"/>
              </w:rPr>
              <w:t>换热站排水直接排至工业园区排水管网，进入尉犁县污水处理厂，处理达标后用于尉北防护林灌溉；生活污水经防渗化粪池处理，经监测，达到国家《污水排入城镇下水道水质标准》（GB/T31962-2015）中C级的规定要求后，排入县城城市下水管网，进入尉犁县污水处理厂，处理达标后用于尉北防护林灌溉。</w:t>
            </w:r>
          </w:p>
        </w:tc>
        <w:tc>
          <w:tcPr>
            <w:tcW w:w="1082" w:type="dxa"/>
            <w:vAlign w:val="center"/>
          </w:tcPr>
          <w:p>
            <w:pPr>
              <w:pStyle w:val="8"/>
              <w:bidi w:val="0"/>
              <w:jc w:val="both"/>
              <w:rPr>
                <w:rFonts w:hint="eastAsi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6</w:t>
            </w:r>
          </w:p>
        </w:tc>
        <w:tc>
          <w:tcPr>
            <w:tcW w:w="3491" w:type="dxa"/>
            <w:vAlign w:val="center"/>
          </w:tcPr>
          <w:p>
            <w:pPr>
              <w:pStyle w:val="8"/>
              <w:bidi w:val="0"/>
              <w:ind w:left="0" w:leftChars="0" w:firstLine="0" w:firstLineChars="0"/>
              <w:jc w:val="both"/>
              <w:rPr>
                <w:rFonts w:hint="eastAsia"/>
                <w:lang w:val="en-US" w:eastAsia="zh-CN"/>
              </w:rPr>
            </w:pPr>
            <w:r>
              <w:rPr>
                <w:rFonts w:hint="eastAsia"/>
                <w:lang w:val="en-US" w:eastAsia="zh-CN"/>
              </w:rPr>
              <w:t>锅炉烟气采用袋式除尘器+脱硫脱硝一体塔（脱硫为双碱法，脱硝为炉外氧化法，氧化剂为亚氯酸钠）净化处理，复合除尘效率99%以上，脱硫效率70%以上，脱硝效率70%以上，达到国家《锅炉大气污染物排放标准》（GB13271-2014）中新建锅炉大气污染物排放浓度限值后，经50米高烟囱达标排放；运煤、运渣、运脱硫石膏及布袋除尘灰粉车辆采用密闭车斗，保证物料不遗撒外漏，并按照指定的路线和时间进行运输，减少运输过程中产生的二次扬尘。</w:t>
            </w:r>
            <w:r>
              <w:rPr>
                <w:rFonts w:hint="eastAsia"/>
                <w:lang w:val="en-US" w:eastAsia="zh-CN"/>
              </w:rPr>
              <w:br w:type="textWrapping"/>
            </w:r>
          </w:p>
        </w:tc>
        <w:tc>
          <w:tcPr>
            <w:tcW w:w="3605" w:type="dxa"/>
            <w:vAlign w:val="center"/>
          </w:tcPr>
          <w:p>
            <w:pPr>
              <w:pStyle w:val="8"/>
              <w:bidi w:val="0"/>
              <w:ind w:left="0" w:leftChars="0" w:firstLine="420" w:firstLineChars="200"/>
              <w:jc w:val="both"/>
              <w:rPr>
                <w:rFonts w:hint="eastAsia"/>
                <w:lang w:eastAsia="zh-CN"/>
              </w:rPr>
            </w:pPr>
            <w:r>
              <w:rPr>
                <w:rFonts w:hint="eastAsia"/>
                <w:lang w:val="en-US" w:eastAsia="zh-CN"/>
              </w:rPr>
              <w:t>经调查，项目锅炉烟气采用袋式除尘器+脱硫塔（脱硫为双碱法），脱硝为SNCR法净化处理，</w:t>
            </w:r>
            <w:r>
              <w:rPr>
                <w:rFonts w:hint="eastAsia"/>
                <w:color w:val="0000FF"/>
                <w:highlight w:val="none"/>
                <w:lang w:val="en-US" w:eastAsia="zh-CN"/>
              </w:rPr>
              <w:t>复合除尘效率99.5%，脱硫效率99%，脱硝效率62%，</w:t>
            </w:r>
            <w:r>
              <w:rPr>
                <w:rFonts w:hint="eastAsia"/>
                <w:lang w:val="en-US" w:eastAsia="zh-CN"/>
              </w:rPr>
              <w:t>达到国家《锅炉大气污染物排放标准》（GB13271-2014）中新建锅炉大气污染物排放浓度限值后，经50米高烟囱达标排放；运煤、运渣运脱硫石膏及布袋除尘灰粉经车辆采用密闭车斗，保证物料不遗撒外漏，并按照指定的路线和时间进行运输等措施，经监测，厂界无组织粉尘排放满足《大气污染综合排放标准》（GB 16297-1996）表2 新污染源大气污染物排放限值中无组织排放监控浓度。</w:t>
            </w:r>
          </w:p>
        </w:tc>
        <w:tc>
          <w:tcPr>
            <w:tcW w:w="1082" w:type="dxa"/>
            <w:vAlign w:val="center"/>
          </w:tcPr>
          <w:p>
            <w:pPr>
              <w:pStyle w:val="8"/>
              <w:bidi w:val="0"/>
              <w:jc w:val="both"/>
              <w:rPr>
                <w:rFonts w:hint="eastAsi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72"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eastAsia="zh-CN"/>
              </w:rPr>
            </w:pPr>
            <w:r>
              <w:rPr>
                <w:rFonts w:hint="eastAsia"/>
                <w:lang w:val="en-US" w:eastAsia="zh-CN"/>
              </w:rPr>
              <w:t>7</w:t>
            </w:r>
          </w:p>
        </w:tc>
        <w:tc>
          <w:tcPr>
            <w:tcW w:w="3491" w:type="dxa"/>
            <w:vAlign w:val="center"/>
          </w:tcPr>
          <w:p>
            <w:pPr>
              <w:pStyle w:val="8"/>
              <w:bidi w:val="0"/>
              <w:jc w:val="both"/>
            </w:pPr>
            <w:r>
              <w:rPr>
                <w:rFonts w:hint="default"/>
              </w:rPr>
              <w:t>锅炉房、换热站钢窗安装玻璃并加橡胶密封条，选用低噪声设备并合理布局，对各类设备噪声源采用有效的减振、隔声、消音等降噪措施，机电设备安装在符合隔振设计要求的混凝土基座上，换热站墙壁粘贴吸声材料，进、出风口安装消声器</w:t>
            </w:r>
            <w:r>
              <w:rPr>
                <w:rFonts w:hint="eastAsia"/>
                <w:lang w:eastAsia="zh-CN"/>
              </w:rPr>
              <w:t>；</w:t>
            </w:r>
            <w:r>
              <w:rPr>
                <w:rFonts w:hint="default"/>
              </w:rPr>
              <w:t>加强运输车辆管理，合理安排进出厂区的时间</w:t>
            </w:r>
            <w:r>
              <w:rPr>
                <w:rFonts w:hint="eastAsia"/>
                <w:lang w:eastAsia="zh-CN"/>
              </w:rPr>
              <w:t>；</w:t>
            </w:r>
            <w:r>
              <w:rPr>
                <w:rFonts w:hint="default"/>
              </w:rPr>
              <w:t>科学装卸物料，控制作业速度，轻拿轻放，有效降低物料卸载的落差，确保厂界噪声达到《工业企业厂界环境噪声排放标准》</w:t>
            </w:r>
            <w:r>
              <w:rPr>
                <w:rFonts w:hint="eastAsia"/>
                <w:lang w:eastAsia="zh-CN"/>
              </w:rPr>
              <w:t>（</w:t>
            </w:r>
            <w:r>
              <w:rPr>
                <w:rFonts w:hint="default"/>
              </w:rPr>
              <w:t> GB12348-2008</w:t>
            </w:r>
            <w:r>
              <w:rPr>
                <w:rFonts w:hint="eastAsia"/>
                <w:lang w:eastAsia="zh-CN"/>
              </w:rPr>
              <w:t>）</w:t>
            </w:r>
            <w:r>
              <w:rPr>
                <w:rFonts w:hint="default"/>
              </w:rPr>
              <w:t>3类标准</w:t>
            </w:r>
            <w:r>
              <w:rPr>
                <w:rFonts w:hint="eastAsia"/>
                <w:lang w:eastAsia="zh-CN"/>
              </w:rPr>
              <w:t>。</w:t>
            </w:r>
          </w:p>
        </w:tc>
        <w:tc>
          <w:tcPr>
            <w:tcW w:w="3605" w:type="dxa"/>
            <w:vAlign w:val="center"/>
          </w:tcPr>
          <w:p>
            <w:pPr>
              <w:pStyle w:val="8"/>
              <w:bidi w:val="0"/>
              <w:jc w:val="both"/>
              <w:rPr>
                <w:rFonts w:hint="eastAsia" w:eastAsia="宋体"/>
                <w:lang w:eastAsia="zh-CN"/>
              </w:rPr>
            </w:pPr>
            <w:r>
              <w:rPr>
                <w:rFonts w:hint="eastAsia"/>
                <w:lang w:eastAsia="zh-CN"/>
              </w:rPr>
              <w:t>经调查，</w:t>
            </w:r>
            <w:r>
              <w:rPr>
                <w:rFonts w:hint="default"/>
              </w:rPr>
              <w:t>锅炉房、换热站钢窗安装玻璃并加橡胶密封条，</w:t>
            </w:r>
            <w:r>
              <w:rPr>
                <w:rFonts w:hint="eastAsia"/>
                <w:lang w:eastAsia="zh-CN"/>
              </w:rPr>
              <w:t>尽可能</w:t>
            </w:r>
            <w:r>
              <w:rPr>
                <w:rFonts w:hint="default"/>
              </w:rPr>
              <w:t>选用低噪声设备并合理布局，对各类设备噪声源采用有效的减振、隔声、消音等降噪措施，机电设备安装在</w:t>
            </w:r>
            <w:r>
              <w:rPr>
                <w:rFonts w:hint="eastAsia"/>
                <w:lang w:eastAsia="zh-CN"/>
              </w:rPr>
              <w:t>减震基座上</w:t>
            </w:r>
            <w:r>
              <w:rPr>
                <w:rFonts w:hint="default"/>
              </w:rPr>
              <w:t>，换热站墙壁粘贴吸声材料，进、出风口安装消声器</w:t>
            </w:r>
            <w:r>
              <w:rPr>
                <w:rFonts w:hint="eastAsia"/>
                <w:lang w:eastAsia="zh-CN"/>
              </w:rPr>
              <w:t>；</w:t>
            </w:r>
            <w:r>
              <w:rPr>
                <w:rFonts w:hint="default"/>
              </w:rPr>
              <w:t>加强运输车辆管理，合理安排进出厂区的时间</w:t>
            </w:r>
            <w:r>
              <w:rPr>
                <w:rFonts w:hint="eastAsia"/>
                <w:lang w:eastAsia="zh-CN"/>
              </w:rPr>
              <w:t>；</w:t>
            </w:r>
            <w:r>
              <w:rPr>
                <w:rFonts w:hint="default"/>
              </w:rPr>
              <w:t>科学装卸物料，控制作业速度，轻拿轻放，有效降低物料卸载的落差，</w:t>
            </w:r>
            <w:r>
              <w:rPr>
                <w:rFonts w:hint="eastAsia"/>
                <w:lang w:eastAsia="zh-CN"/>
              </w:rPr>
              <w:t>经监测，</w:t>
            </w:r>
            <w:r>
              <w:rPr>
                <w:rFonts w:hint="default"/>
              </w:rPr>
              <w:t>厂界噪声</w:t>
            </w:r>
            <w:r>
              <w:rPr>
                <w:rFonts w:hint="eastAsia"/>
                <w:lang w:eastAsia="zh-CN"/>
              </w:rPr>
              <w:t>符合</w:t>
            </w:r>
            <w:r>
              <w:rPr>
                <w:rFonts w:hint="default"/>
              </w:rPr>
              <w:t>《工业企业厂界环境噪声排放标准》</w:t>
            </w:r>
            <w:r>
              <w:rPr>
                <w:rFonts w:hint="eastAsia"/>
                <w:lang w:eastAsia="zh-CN"/>
              </w:rPr>
              <w:t>（</w:t>
            </w:r>
            <w:r>
              <w:rPr>
                <w:rFonts w:hint="default"/>
              </w:rPr>
              <w:t>GB12348-2008</w:t>
            </w:r>
            <w:r>
              <w:rPr>
                <w:rFonts w:hint="eastAsia"/>
                <w:lang w:eastAsia="zh-CN"/>
              </w:rPr>
              <w:t>）</w:t>
            </w:r>
            <w:r>
              <w:rPr>
                <w:rFonts w:hint="default"/>
              </w:rPr>
              <w:t>3类标准</w:t>
            </w:r>
            <w:r>
              <w:rPr>
                <w:rFonts w:hint="eastAsia"/>
                <w:lang w:eastAsia="zh-CN"/>
              </w:rPr>
              <w:t>。</w:t>
            </w:r>
          </w:p>
        </w:tc>
        <w:tc>
          <w:tcPr>
            <w:tcW w:w="1082" w:type="dxa"/>
            <w:vAlign w:val="center"/>
          </w:tcPr>
          <w:p>
            <w:pPr>
              <w:pStyle w:val="8"/>
              <w:bidi w:val="0"/>
              <w:jc w:val="both"/>
              <w:rPr>
                <w:rFonts w:hint="eastAsia"/>
              </w:rPr>
            </w:pPr>
          </w:p>
          <w:p>
            <w:pPr>
              <w:pStyle w:val="8"/>
              <w:bidi w:val="0"/>
              <w:jc w:val="both"/>
              <w:rPr>
                <w:rFonts w:hint="eastAsia"/>
              </w:rPr>
            </w:pPr>
          </w:p>
          <w:p>
            <w:pPr>
              <w:pStyle w:val="8"/>
              <w:bidi w:val="0"/>
              <w:jc w:val="both"/>
              <w:rPr>
                <w:rFonts w:hint="eastAsia"/>
              </w:rPr>
            </w:pPr>
          </w:p>
          <w:p>
            <w:pPr>
              <w:pStyle w:val="8"/>
              <w:bidi w:val="0"/>
              <w:jc w:val="both"/>
            </w:pPr>
            <w:r>
              <w:rPr>
                <w:rFonts w:hint="eastAsia"/>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0"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eastAsia="zh-CN"/>
              </w:rPr>
            </w:pPr>
            <w:r>
              <w:rPr>
                <w:rFonts w:hint="eastAsia"/>
                <w:lang w:val="en-US" w:eastAsia="zh-CN"/>
              </w:rPr>
              <w:t>8</w:t>
            </w:r>
          </w:p>
        </w:tc>
        <w:tc>
          <w:tcPr>
            <w:tcW w:w="3491" w:type="dxa"/>
            <w:vAlign w:val="center"/>
          </w:tcPr>
          <w:p>
            <w:pPr>
              <w:pStyle w:val="8"/>
              <w:bidi w:val="0"/>
              <w:jc w:val="both"/>
            </w:pPr>
            <w:r>
              <w:rPr>
                <w:rFonts w:hint="default"/>
              </w:rPr>
              <w:t>厂区严格规范，保持清洁，加强贮煤场的环境管理，建设半封闭式储煤场、渣场，四周设置3米以上防风抑尘网，地面全部硬化，安装自动喷洒水系统，有效控制煤尘污染。上煤系统采用全封闭输煤</w:t>
            </w:r>
            <w:r>
              <w:rPr>
                <w:rFonts w:hint="eastAsia"/>
                <w:lang w:eastAsia="zh-CN"/>
              </w:rPr>
              <w:t>廊道</w:t>
            </w:r>
            <w:r>
              <w:rPr>
                <w:rFonts w:hint="default"/>
              </w:rPr>
              <w:t>，并设置喷水装置，用生产废水回用喷淋降尘</w:t>
            </w:r>
            <w:r>
              <w:rPr>
                <w:rFonts w:hint="eastAsia"/>
                <w:lang w:eastAsia="zh-CN"/>
              </w:rPr>
              <w:t>；</w:t>
            </w:r>
            <w:r>
              <w:rPr>
                <w:rFonts w:hint="default"/>
              </w:rPr>
              <w:t>氢氧化钠、消石灰、亚氯酸钠均为袋装，采用全封闭式堆场堆放</w:t>
            </w:r>
            <w:r>
              <w:rPr>
                <w:rFonts w:hint="eastAsia"/>
                <w:lang w:eastAsia="zh-CN"/>
              </w:rPr>
              <w:t>；</w:t>
            </w:r>
            <w:r>
              <w:rPr>
                <w:rFonts w:hint="default"/>
              </w:rPr>
              <w:t>厂区地面全部进行硬化并采取必要的防尘措施，确保厂界粉尘浓度达到国家《大气污染物综合排放标准》</w:t>
            </w:r>
            <w:r>
              <w:rPr>
                <w:rFonts w:hint="eastAsia"/>
                <w:lang w:eastAsia="zh-CN"/>
              </w:rPr>
              <w:t>（</w:t>
            </w:r>
            <w:r>
              <w:rPr>
                <w:rFonts w:hint="default"/>
              </w:rPr>
              <w:t> GB16297-1996</w:t>
            </w:r>
            <w:r>
              <w:rPr>
                <w:rFonts w:hint="eastAsia"/>
                <w:lang w:eastAsia="zh-CN"/>
              </w:rPr>
              <w:t>）</w:t>
            </w:r>
            <w:r>
              <w:rPr>
                <w:rFonts w:hint="default"/>
              </w:rPr>
              <w:t>中新污染源的</w:t>
            </w:r>
            <w:r>
              <w:rPr>
                <w:rFonts w:hint="eastAsia"/>
                <w:lang w:eastAsia="zh-CN"/>
              </w:rPr>
              <w:t>“</w:t>
            </w:r>
            <w:r>
              <w:rPr>
                <w:rFonts w:hint="default"/>
              </w:rPr>
              <w:t>颗粒物</w:t>
            </w:r>
            <w:r>
              <w:rPr>
                <w:rFonts w:hint="eastAsia"/>
                <w:lang w:eastAsia="zh-CN"/>
              </w:rPr>
              <w:t>”</w:t>
            </w:r>
            <w:r>
              <w:rPr>
                <w:rFonts w:hint="default"/>
              </w:rPr>
              <w:t>二级标准要求。</w:t>
            </w:r>
          </w:p>
        </w:tc>
        <w:tc>
          <w:tcPr>
            <w:tcW w:w="3605" w:type="dxa"/>
            <w:vAlign w:val="center"/>
          </w:tcPr>
          <w:p>
            <w:pPr>
              <w:pStyle w:val="8"/>
              <w:bidi w:val="0"/>
              <w:jc w:val="both"/>
              <w:rPr>
                <w:rFonts w:hint="eastAsia"/>
                <w:lang w:eastAsia="zh-CN"/>
              </w:rPr>
            </w:pPr>
            <w:r>
              <w:rPr>
                <w:rFonts w:hint="eastAsia" w:ascii="宋体" w:hAnsi="宋体" w:eastAsia="宋体" w:cs="宋体"/>
                <w:b w:val="0"/>
                <w:bCs/>
                <w:sz w:val="21"/>
                <w:szCs w:val="21"/>
                <w:lang w:val="en-US" w:eastAsia="zh-CN"/>
              </w:rPr>
              <w:t>经调查，项目区有专人负责厂场容场貌、贮煤场、渣场的环境管理，未建设半封闭式储煤场、渣场，已设置围墙和防风抑尘网，地面全部硬化，用软水管定期洒水降尘，有效控制煤尘污染。上煤系统采用全封闭输煤廊道，抽吸沉淀池废水降尘；氢氧化钠、消石灰、尿素均为袋装，采用全封闭式堆场堆放；经监测，厂界粉尘排放浓度达到国家《大气污染物综合排放标准》（GB16297-1996）中新污染源的“颗粒物”二级标准要求。</w:t>
            </w:r>
          </w:p>
        </w:tc>
        <w:tc>
          <w:tcPr>
            <w:tcW w:w="1082" w:type="dxa"/>
            <w:vAlign w:val="center"/>
          </w:tcPr>
          <w:p>
            <w:pPr>
              <w:pStyle w:val="8"/>
              <w:bidi w:val="0"/>
              <w:jc w:val="both"/>
            </w:pPr>
            <w:r>
              <w:rPr>
                <w:rFonts w:hint="eastAsia"/>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22"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eastAsia="zh-CN"/>
              </w:rPr>
            </w:pPr>
            <w:r>
              <w:rPr>
                <w:rFonts w:hint="eastAsia"/>
                <w:lang w:val="en-US" w:eastAsia="zh-CN"/>
              </w:rPr>
              <w:t>9</w:t>
            </w:r>
          </w:p>
        </w:tc>
        <w:tc>
          <w:tcPr>
            <w:tcW w:w="3491" w:type="dxa"/>
            <w:vAlign w:val="center"/>
          </w:tcPr>
          <w:p>
            <w:pPr>
              <w:pStyle w:val="8"/>
              <w:bidi w:val="0"/>
              <w:jc w:val="both"/>
            </w:pPr>
            <w:r>
              <w:rPr>
                <w:rFonts w:hint="default"/>
              </w:rPr>
              <w:t>按照</w:t>
            </w:r>
            <w:r>
              <w:rPr>
                <w:rFonts w:hint="eastAsia"/>
                <w:lang w:eastAsia="zh-CN"/>
              </w:rPr>
              <w:t>“</w:t>
            </w:r>
            <w:r>
              <w:rPr>
                <w:rFonts w:hint="default"/>
              </w:rPr>
              <w:t>减量化、资源化、还害化</w:t>
            </w:r>
            <w:r>
              <w:rPr>
                <w:rFonts w:hint="eastAsia"/>
                <w:lang w:eastAsia="zh-CN"/>
              </w:rPr>
              <w:t>”</w:t>
            </w:r>
            <w:r>
              <w:rPr>
                <w:rFonts w:hint="default"/>
              </w:rPr>
              <w:t>处理原则，锅炉</w:t>
            </w:r>
            <w:r>
              <w:rPr>
                <w:rFonts w:hint="eastAsia"/>
                <w:lang w:eastAsia="zh-CN"/>
              </w:rPr>
              <w:t>炉渣</w:t>
            </w:r>
            <w:r>
              <w:rPr>
                <w:rFonts w:hint="default"/>
              </w:rPr>
              <w:t>、粉煤灰、除</w:t>
            </w:r>
            <w:r>
              <w:rPr>
                <w:rFonts w:hint="eastAsia"/>
                <w:lang w:eastAsia="zh-CN"/>
              </w:rPr>
              <w:t>尘</w:t>
            </w:r>
            <w:r>
              <w:rPr>
                <w:rFonts w:hint="default"/>
              </w:rPr>
              <w:t>灰、</w:t>
            </w:r>
            <w:r>
              <w:rPr>
                <w:rFonts w:hint="eastAsia"/>
                <w:lang w:eastAsia="zh-CN"/>
              </w:rPr>
              <w:t>脱硫产物石膏全部综合利用，场区设置临时堆放场，定期外销水泥厂综合利用；废离子交换树脂属于危险废物，交由危险废物处理资质的单位处理，</w:t>
            </w:r>
            <w:r>
              <w:rPr>
                <w:rFonts w:hint="default"/>
              </w:rPr>
              <w:t>严格按照《危险废物转移联单管理办法》要求从事废离子交换树脂转移处置</w:t>
            </w:r>
            <w:r>
              <w:rPr>
                <w:rFonts w:hint="eastAsia"/>
                <w:lang w:eastAsia="zh-CN"/>
              </w:rPr>
              <w:t>；</w:t>
            </w:r>
            <w:r>
              <w:rPr>
                <w:rFonts w:hint="default"/>
              </w:rPr>
              <w:t>生活垃圾经分类收集后，统一运送至尉犁县垃圾</w:t>
            </w:r>
            <w:r>
              <w:rPr>
                <w:rFonts w:hint="eastAsia"/>
                <w:lang w:eastAsia="zh-CN"/>
              </w:rPr>
              <w:t>填埋场</w:t>
            </w:r>
            <w:r>
              <w:rPr>
                <w:rFonts w:hint="default"/>
              </w:rPr>
              <w:t>卫生填埋。</w:t>
            </w:r>
          </w:p>
        </w:tc>
        <w:tc>
          <w:tcPr>
            <w:tcW w:w="3605" w:type="dxa"/>
            <w:vAlign w:val="center"/>
          </w:tcPr>
          <w:p>
            <w:pPr>
              <w:pStyle w:val="8"/>
              <w:bidi w:val="0"/>
              <w:jc w:val="both"/>
              <w:rPr>
                <w:rFonts w:hint="eastAsia" w:eastAsia="宋体"/>
                <w:lang w:val="en-US" w:eastAsia="zh-CN"/>
              </w:rPr>
            </w:pPr>
            <w:r>
              <w:rPr>
                <w:rFonts w:hint="eastAsia"/>
                <w:lang w:eastAsia="zh-CN"/>
              </w:rPr>
              <w:t>经调查，项目区</w:t>
            </w:r>
            <w:r>
              <w:rPr>
                <w:rFonts w:hint="default"/>
              </w:rPr>
              <w:t>锅炉</w:t>
            </w:r>
            <w:r>
              <w:rPr>
                <w:rFonts w:hint="eastAsia"/>
                <w:lang w:eastAsia="zh-CN"/>
              </w:rPr>
              <w:t>炉渣</w:t>
            </w:r>
            <w:r>
              <w:rPr>
                <w:rFonts w:hint="default"/>
              </w:rPr>
              <w:t>、粉煤灰、除</w:t>
            </w:r>
            <w:r>
              <w:rPr>
                <w:rFonts w:hint="eastAsia"/>
                <w:lang w:eastAsia="zh-CN"/>
              </w:rPr>
              <w:t>尘</w:t>
            </w:r>
            <w:r>
              <w:rPr>
                <w:rFonts w:hint="default"/>
              </w:rPr>
              <w:t>灰、</w:t>
            </w:r>
            <w:r>
              <w:rPr>
                <w:rFonts w:hint="eastAsia"/>
                <w:lang w:eastAsia="zh-CN"/>
              </w:rPr>
              <w:t>脱硫产物石膏集中收集后，定期外售至水泥厂综合利用，场区设置临时堆放场；根据《国家危险废物管理名录（</w:t>
            </w:r>
            <w:r>
              <w:rPr>
                <w:rFonts w:hint="eastAsia"/>
                <w:lang w:val="en-US" w:eastAsia="zh-CN"/>
              </w:rPr>
              <w:t>2021年版</w:t>
            </w:r>
            <w:r>
              <w:rPr>
                <w:rFonts w:hint="eastAsia"/>
                <w:lang w:eastAsia="zh-CN"/>
              </w:rPr>
              <w:t>）》，本项目废离子交换树脂不属于危险废物，定期更换后集中收集，交由环卫部门</w:t>
            </w:r>
            <w:r>
              <w:rPr>
                <w:rFonts w:hint="eastAsia" w:cs="Times New Roman"/>
                <w:sz w:val="21"/>
                <w:szCs w:val="21"/>
                <w:lang w:val="en-US" w:eastAsia="zh-CN"/>
              </w:rPr>
              <w:t>处置。</w:t>
            </w:r>
          </w:p>
          <w:p>
            <w:pPr>
              <w:pStyle w:val="8"/>
              <w:bidi w:val="0"/>
              <w:jc w:val="both"/>
              <w:rPr>
                <w:rFonts w:hint="eastAsia" w:eastAsia="宋体"/>
                <w:lang w:eastAsia="zh-CN"/>
              </w:rPr>
            </w:pPr>
          </w:p>
        </w:tc>
        <w:tc>
          <w:tcPr>
            <w:tcW w:w="1082" w:type="dxa"/>
            <w:vAlign w:val="center"/>
          </w:tcPr>
          <w:p>
            <w:pPr>
              <w:pStyle w:val="8"/>
              <w:bidi w:val="0"/>
              <w:jc w:val="both"/>
            </w:pPr>
            <w:r>
              <w:rPr>
                <w:rFonts w:hint="eastAsia"/>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10</w:t>
            </w:r>
          </w:p>
        </w:tc>
        <w:tc>
          <w:tcPr>
            <w:tcW w:w="3491" w:type="dxa"/>
            <w:vAlign w:val="center"/>
          </w:tcPr>
          <w:p>
            <w:pPr>
              <w:pStyle w:val="8"/>
              <w:bidi w:val="0"/>
              <w:jc w:val="both"/>
            </w:pPr>
            <w:r>
              <w:rPr>
                <w:rFonts w:hint="default"/>
              </w:rPr>
              <w:t>严格环保设施操作规程，做好运行记录，建立</w:t>
            </w:r>
            <w:r>
              <w:rPr>
                <w:rFonts w:hint="eastAsia"/>
                <w:lang w:eastAsia="zh-CN"/>
              </w:rPr>
              <w:t>脱硫脱硝除尘设施运行台账，规</w:t>
            </w:r>
            <w:r>
              <w:rPr>
                <w:rFonts w:hint="default"/>
              </w:rPr>
              <w:t>范做好用电记录。加药</w:t>
            </w:r>
            <w:r>
              <w:rPr>
                <w:rFonts w:hint="eastAsia"/>
                <w:lang w:eastAsia="zh-CN"/>
              </w:rPr>
              <w:t>记录</w:t>
            </w:r>
            <w:r>
              <w:rPr>
                <w:rFonts w:hint="default"/>
              </w:rPr>
              <w:t>及</w:t>
            </w:r>
            <w:r>
              <w:rPr>
                <w:rFonts w:hint="eastAsia"/>
                <w:lang w:eastAsia="zh-CN"/>
              </w:rPr>
              <w:t>石膏产生量计量，确保脱硫除尘设施去除效率。对生产设备和除尘脱硫脱硝设施进行定期检修，发现隐患及时处理，杜绝盲目生产造成非正常工况及事故排放对环境产生影响。</w:t>
            </w:r>
          </w:p>
        </w:tc>
        <w:tc>
          <w:tcPr>
            <w:tcW w:w="3605" w:type="dxa"/>
            <w:vAlign w:val="center"/>
          </w:tcPr>
          <w:p>
            <w:pPr>
              <w:pStyle w:val="8"/>
              <w:bidi w:val="0"/>
              <w:jc w:val="both"/>
              <w:rPr>
                <w:rFonts w:hint="eastAsia" w:eastAsia="宋体"/>
                <w:lang w:eastAsia="zh-CN"/>
              </w:rPr>
            </w:pPr>
            <w:r>
              <w:rPr>
                <w:rFonts w:hint="eastAsia"/>
                <w:lang w:eastAsia="zh-CN"/>
              </w:rPr>
              <w:t>经调查，已</w:t>
            </w:r>
            <w:r>
              <w:rPr>
                <w:rFonts w:hint="default"/>
              </w:rPr>
              <w:t>建立</w:t>
            </w:r>
            <w:r>
              <w:rPr>
                <w:rFonts w:hint="eastAsia"/>
                <w:lang w:eastAsia="zh-CN"/>
              </w:rPr>
              <w:t>脱硫脱硝除尘设施运行台账，规</w:t>
            </w:r>
            <w:r>
              <w:rPr>
                <w:rFonts w:hint="default"/>
              </w:rPr>
              <w:t>范做好用电记录。</w:t>
            </w:r>
            <w:r>
              <w:rPr>
                <w:rFonts w:hint="eastAsia"/>
                <w:lang w:eastAsia="zh-CN"/>
              </w:rPr>
              <w:t>已建立</w:t>
            </w:r>
            <w:r>
              <w:rPr>
                <w:rFonts w:hint="default"/>
              </w:rPr>
              <w:t>加药</w:t>
            </w:r>
            <w:r>
              <w:rPr>
                <w:rFonts w:hint="eastAsia"/>
                <w:lang w:eastAsia="zh-CN"/>
              </w:rPr>
              <w:t>记录台账</w:t>
            </w:r>
            <w:r>
              <w:rPr>
                <w:rFonts w:hint="default"/>
              </w:rPr>
              <w:t>及</w:t>
            </w:r>
            <w:r>
              <w:rPr>
                <w:rFonts w:hint="eastAsia"/>
                <w:lang w:eastAsia="zh-CN"/>
              </w:rPr>
              <w:t>石膏产生量计量台账，确保脱硫除尘设施去除效率。对生产设备和除尘脱硫脱硝设施进行定期检修，发现隐患及时处理，杜绝盲目生产造成非正常工况及事故排放对环境产生影响。</w:t>
            </w:r>
          </w:p>
        </w:tc>
        <w:tc>
          <w:tcPr>
            <w:tcW w:w="1082" w:type="dxa"/>
            <w:vAlign w:val="center"/>
          </w:tcPr>
          <w:p>
            <w:pPr>
              <w:pStyle w:val="8"/>
              <w:bidi w:val="0"/>
              <w:jc w:val="both"/>
            </w:pPr>
            <w:r>
              <w:rPr>
                <w:rFonts w:hint="eastAsia"/>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86"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11</w:t>
            </w:r>
          </w:p>
        </w:tc>
        <w:tc>
          <w:tcPr>
            <w:tcW w:w="3491" w:type="dxa"/>
            <w:vAlign w:val="center"/>
          </w:tcPr>
          <w:p>
            <w:pPr>
              <w:pStyle w:val="8"/>
              <w:bidi w:val="0"/>
              <w:ind w:left="0" w:leftChars="0" w:firstLine="420" w:firstLineChars="200"/>
              <w:jc w:val="both"/>
            </w:pPr>
            <w:r>
              <w:rPr>
                <w:rFonts w:hint="default"/>
              </w:rPr>
              <w:t>严格按照</w:t>
            </w:r>
            <w:r>
              <w:rPr>
                <w:rFonts w:hint="eastAsia"/>
                <w:lang w:eastAsia="zh-CN"/>
              </w:rPr>
              <w:t>“</w:t>
            </w:r>
            <w:r>
              <w:rPr>
                <w:rFonts w:hint="default"/>
              </w:rPr>
              <w:t>报告书</w:t>
            </w:r>
            <w:r>
              <w:rPr>
                <w:rFonts w:hint="eastAsia"/>
                <w:lang w:eastAsia="zh-CN"/>
              </w:rPr>
              <w:t>”</w:t>
            </w:r>
            <w:r>
              <w:rPr>
                <w:rFonts w:hint="default"/>
              </w:rPr>
              <w:t>要求，规范设置各类排污口，</w:t>
            </w:r>
            <w:r>
              <w:rPr>
                <w:rFonts w:hint="eastAsia"/>
                <w:lang w:eastAsia="zh-CN"/>
              </w:rPr>
              <w:t>树</w:t>
            </w:r>
            <w:r>
              <w:rPr>
                <w:rFonts w:hint="default"/>
              </w:rPr>
              <w:t>立标识牌，安装</w:t>
            </w:r>
            <w:r>
              <w:rPr>
                <w:rFonts w:hint="eastAsia"/>
                <w:lang w:eastAsia="zh-CN"/>
              </w:rPr>
              <w:t>烟气烟尘在线监测装置</w:t>
            </w:r>
            <w:r>
              <w:rPr>
                <w:rFonts w:hint="default"/>
              </w:rPr>
              <w:t>，并与巴州环保局环境监控平台实现联网，数据实时传送。</w:t>
            </w:r>
          </w:p>
        </w:tc>
        <w:tc>
          <w:tcPr>
            <w:tcW w:w="3605" w:type="dxa"/>
            <w:vAlign w:val="center"/>
          </w:tcPr>
          <w:p>
            <w:pPr>
              <w:pStyle w:val="8"/>
              <w:bidi w:val="0"/>
              <w:ind w:left="0" w:leftChars="0" w:firstLine="420" w:firstLineChars="200"/>
              <w:jc w:val="both"/>
              <w:rPr>
                <w:rFonts w:hint="eastAsia"/>
                <w:lang w:eastAsia="zh-CN"/>
              </w:rPr>
            </w:pPr>
            <w:r>
              <w:rPr>
                <w:rFonts w:hint="eastAsia"/>
              </w:rPr>
              <w:t>已在废气排放口等设置标识标牌；已安装废气污染源在线自动监控设施并已完成比对验收工作，且正常联网</w:t>
            </w:r>
            <w:r>
              <w:rPr>
                <w:rFonts w:hint="eastAsia"/>
                <w:lang w:eastAsia="zh-CN"/>
              </w:rPr>
              <w:t>；</w:t>
            </w:r>
          </w:p>
        </w:tc>
        <w:tc>
          <w:tcPr>
            <w:tcW w:w="1082" w:type="dxa"/>
            <w:vAlign w:val="center"/>
          </w:tcPr>
          <w:p>
            <w:pPr>
              <w:pStyle w:val="8"/>
              <w:bidi w:val="0"/>
              <w:jc w:val="both"/>
              <w:rPr>
                <w:rFonts w:hint="eastAsia"/>
              </w:rPr>
            </w:pPr>
          </w:p>
          <w:p>
            <w:pPr>
              <w:pStyle w:val="8"/>
              <w:bidi w:val="0"/>
              <w:jc w:val="both"/>
            </w:pPr>
            <w:r>
              <w:rPr>
                <w:rFonts w:hint="eastAsia"/>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63"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12</w:t>
            </w:r>
          </w:p>
        </w:tc>
        <w:tc>
          <w:tcPr>
            <w:tcW w:w="3491" w:type="dxa"/>
            <w:vAlign w:val="center"/>
          </w:tcPr>
          <w:p>
            <w:pPr>
              <w:pStyle w:val="8"/>
              <w:bidi w:val="0"/>
              <w:jc w:val="both"/>
            </w:pPr>
            <w:r>
              <w:rPr>
                <w:rFonts w:hint="eastAsia"/>
                <w:lang w:eastAsia="zh-CN"/>
              </w:rPr>
              <w:t>严格按照环评制定的风险评价内容</w:t>
            </w:r>
            <w:r>
              <w:rPr>
                <w:rFonts w:hint="default"/>
              </w:rPr>
              <w:t>，制定切实可行环保应急预案，储备必要</w:t>
            </w:r>
            <w:r>
              <w:rPr>
                <w:rFonts w:hint="eastAsia"/>
                <w:lang w:eastAsia="zh-CN"/>
              </w:rPr>
              <w:t>的环境应急救援物资。</w:t>
            </w:r>
            <w:r>
              <w:rPr>
                <w:rFonts w:hint="default"/>
              </w:rPr>
              <w:t>做好站区周围的消防安全工作，保证环保投入、措施到位，减少环境事故风险。</w:t>
            </w:r>
          </w:p>
        </w:tc>
        <w:tc>
          <w:tcPr>
            <w:tcW w:w="3605" w:type="dxa"/>
            <w:vAlign w:val="center"/>
          </w:tcPr>
          <w:p>
            <w:pPr>
              <w:pStyle w:val="8"/>
              <w:bidi w:val="0"/>
              <w:jc w:val="both"/>
              <w:rPr>
                <w:rFonts w:hint="eastAsia"/>
                <w:lang w:eastAsia="zh-CN"/>
              </w:rPr>
            </w:pPr>
            <w:r>
              <w:rPr>
                <w:rFonts w:hint="eastAsia"/>
                <w:lang w:eastAsia="zh-CN"/>
              </w:rPr>
              <w:t>本项目突发环境风险应急预案正在备案中，储备有环境应急救援物资。</w:t>
            </w:r>
            <w:r>
              <w:rPr>
                <w:rFonts w:hint="eastAsia"/>
              </w:rPr>
              <w:t>根据现场调查，项目</w:t>
            </w:r>
            <w:r>
              <w:rPr>
                <w:rFonts w:hint="eastAsia"/>
                <w:lang w:eastAsia="zh-CN"/>
              </w:rPr>
              <w:t>区</w:t>
            </w:r>
            <w:r>
              <w:rPr>
                <w:rFonts w:hint="eastAsia"/>
              </w:rPr>
              <w:t>周围无环境敏感建筑物，可满足卫生防护距离要求</w:t>
            </w:r>
            <w:r>
              <w:rPr>
                <w:rFonts w:hint="eastAsia"/>
                <w:lang w:eastAsia="zh-CN"/>
              </w:rPr>
              <w:t>；</w:t>
            </w:r>
          </w:p>
        </w:tc>
        <w:tc>
          <w:tcPr>
            <w:tcW w:w="1082" w:type="dxa"/>
            <w:vAlign w:val="center"/>
          </w:tcPr>
          <w:p>
            <w:pPr>
              <w:pStyle w:val="8"/>
              <w:bidi w:val="0"/>
              <w:jc w:val="both"/>
            </w:pPr>
            <w:r>
              <w:rPr>
                <w:rFonts w:hint="eastAsia"/>
              </w:rPr>
              <w:t>落实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6" w:hRule="atLeast"/>
        </w:trPr>
        <w:tc>
          <w:tcPr>
            <w:tcW w:w="712" w:type="dxa"/>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13</w:t>
            </w:r>
          </w:p>
        </w:tc>
        <w:tc>
          <w:tcPr>
            <w:tcW w:w="3491" w:type="dxa"/>
            <w:vAlign w:val="center"/>
          </w:tcPr>
          <w:p>
            <w:pPr>
              <w:pStyle w:val="8"/>
              <w:bidi w:val="0"/>
              <w:jc w:val="both"/>
              <w:rPr>
                <w:rFonts w:hint="eastAsia"/>
                <w:lang w:eastAsia="zh-CN"/>
              </w:rPr>
            </w:pPr>
            <w:r>
              <w:rPr>
                <w:rFonts w:hint="eastAsia"/>
                <w:lang w:eastAsia="zh-CN"/>
              </w:rPr>
              <w:t>加强职工环保、安全生产教育和劳动保护，增加岗位劳动防护设施，切实做好各项环境保护和安全生产工作。加强厂区绿化，植树种草，美化环境、净化空气，改善项目区生态环境。</w:t>
            </w:r>
          </w:p>
        </w:tc>
        <w:tc>
          <w:tcPr>
            <w:tcW w:w="3605" w:type="dxa"/>
            <w:vAlign w:val="center"/>
          </w:tcPr>
          <w:p>
            <w:pPr>
              <w:pStyle w:val="8"/>
              <w:bidi w:val="0"/>
              <w:ind w:left="0" w:leftChars="0" w:firstLine="0" w:firstLineChars="0"/>
              <w:jc w:val="both"/>
              <w:rPr>
                <w:rFonts w:hint="eastAsia"/>
                <w:lang w:eastAsia="zh-CN"/>
              </w:rPr>
            </w:pPr>
            <w:r>
              <w:rPr>
                <w:rFonts w:hint="eastAsia"/>
                <w:lang w:eastAsia="zh-CN"/>
              </w:rPr>
              <w:t>定期组织职工学习环保、安全生产教育和劳动保护教育，场区绿化工作正在逐年完善。</w:t>
            </w:r>
          </w:p>
        </w:tc>
        <w:tc>
          <w:tcPr>
            <w:tcW w:w="1082" w:type="dxa"/>
            <w:vAlign w:val="center"/>
          </w:tcPr>
          <w:p>
            <w:pPr>
              <w:pStyle w:val="8"/>
              <w:bidi w:val="0"/>
              <w:jc w:val="both"/>
              <w:rPr>
                <w:rFonts w:hint="eastAsia" w:eastAsia="宋体"/>
                <w:lang w:eastAsia="zh-CN"/>
              </w:rPr>
            </w:pPr>
            <w:r>
              <w:rPr>
                <w:rFonts w:hint="eastAsia"/>
                <w:lang w:eastAsia="zh-CN"/>
              </w:rPr>
              <w:t>落实</w:t>
            </w:r>
          </w:p>
        </w:tc>
      </w:tr>
    </w:tbl>
    <w:p>
      <w:pPr>
        <w:pStyle w:val="3"/>
      </w:pPr>
      <w:bookmarkStart w:id="79" w:name="_Toc1816"/>
      <w:bookmarkStart w:id="80" w:name="_Toc18915026"/>
      <w:r>
        <w:rPr>
          <w:rFonts w:hint="eastAsia" w:eastAsia="宋体"/>
        </w:rPr>
        <w:t>6.验收执行标准</w:t>
      </w:r>
      <w:bookmarkEnd w:id="79"/>
      <w:bookmarkEnd w:id="80"/>
    </w:p>
    <w:p>
      <w:pPr>
        <w:pStyle w:val="4"/>
      </w:pPr>
      <w:bookmarkStart w:id="81" w:name="_Toc17365017"/>
      <w:bookmarkStart w:id="82" w:name="_Toc18915028"/>
      <w:bookmarkStart w:id="83" w:name="_Toc3210"/>
      <w:r>
        <w:rPr>
          <w:rFonts w:eastAsia="宋体"/>
        </w:rPr>
        <w:t>6.1废气</w:t>
      </w:r>
      <w:bookmarkEnd w:id="81"/>
      <w:bookmarkEnd w:id="82"/>
      <w:bookmarkEnd w:id="83"/>
    </w:p>
    <w:p>
      <w:pPr>
        <w:ind w:firstLine="480"/>
      </w:pPr>
      <w:r>
        <w:rPr>
          <w:rFonts w:hint="eastAsia"/>
          <w:lang w:eastAsia="zh-CN"/>
        </w:rPr>
        <w:t>锅炉烟气各排放因子执行</w:t>
      </w:r>
      <w:r>
        <w:rPr>
          <w:rFonts w:hint="default" w:ascii="Times New Roman" w:hAnsi="Times New Roman" w:eastAsia="宋体" w:cs="Times New Roman"/>
          <w:sz w:val="24"/>
          <w:szCs w:val="24"/>
        </w:rPr>
        <w:t>国家《锅炉大气污染物排放标准》</w:t>
      </w:r>
      <w:r>
        <w:rPr>
          <w:rFonts w:hint="eastAsia" w:cs="Times New Roman"/>
          <w:sz w:val="24"/>
          <w:szCs w:val="24"/>
          <w:lang w:eastAsia="zh-CN"/>
        </w:rPr>
        <w:t>（</w:t>
      </w:r>
      <w:r>
        <w:rPr>
          <w:rFonts w:hint="default" w:ascii="Times New Roman" w:hAnsi="Times New Roman" w:eastAsia="宋体" w:cs="Times New Roman"/>
          <w:sz w:val="24"/>
          <w:szCs w:val="24"/>
        </w:rPr>
        <w:t>GB13271-2014</w:t>
      </w:r>
      <w:r>
        <w:rPr>
          <w:rFonts w:hint="eastAsia" w:cs="Times New Roman"/>
          <w:sz w:val="24"/>
          <w:szCs w:val="24"/>
          <w:lang w:eastAsia="zh-CN"/>
        </w:rPr>
        <w:t>）</w:t>
      </w:r>
      <w:r>
        <w:rPr>
          <w:rFonts w:hint="default" w:ascii="Times New Roman" w:hAnsi="Times New Roman" w:eastAsia="宋体" w:cs="Times New Roman"/>
          <w:sz w:val="24"/>
          <w:szCs w:val="24"/>
        </w:rPr>
        <w:t>中新建锅炉大气污染物排放浓度限值</w:t>
      </w:r>
      <w:r>
        <w:rPr>
          <w:rFonts w:hint="eastAsia" w:ascii="Times New Roman" w:hAnsi="Times New Roman" w:eastAsia="宋体" w:cs="Times New Roman"/>
          <w:sz w:val="24"/>
          <w:szCs w:val="24"/>
          <w:lang w:eastAsia="zh-CN"/>
        </w:rPr>
        <w:t>要求，</w:t>
      </w:r>
      <w:r>
        <w:rPr>
          <w:rFonts w:hint="eastAsia" w:cs="Times New Roman"/>
          <w:sz w:val="24"/>
          <w:szCs w:val="24"/>
          <w:lang w:eastAsia="zh-CN"/>
        </w:rPr>
        <w:t>见表</w:t>
      </w:r>
      <w:r>
        <w:rPr>
          <w:rFonts w:eastAsia="宋体"/>
        </w:rPr>
        <w:t>6-1。</w:t>
      </w:r>
    </w:p>
    <w:p>
      <w:pPr>
        <w:pStyle w:val="15"/>
      </w:pPr>
      <w:r>
        <w:rPr>
          <w:rFonts w:eastAsia="宋体"/>
        </w:rPr>
        <w:t>表6-1      废气污染物排放标准一览表</w:t>
      </w:r>
    </w:p>
    <w:tbl>
      <w:tblPr>
        <w:tblStyle w:val="17"/>
        <w:tblW w:w="893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1295"/>
        <w:gridCol w:w="1286"/>
        <w:gridCol w:w="2029"/>
        <w:gridCol w:w="249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12" w:hRule="atLeast"/>
        </w:trPr>
        <w:tc>
          <w:tcPr>
            <w:tcW w:w="1830" w:type="dxa"/>
            <w:vAlign w:val="center"/>
          </w:tcPr>
          <w:p>
            <w:pPr>
              <w:pStyle w:val="24"/>
            </w:pPr>
            <w:r>
              <w:rPr>
                <w:rFonts w:eastAsia="宋体"/>
              </w:rPr>
              <w:t>污染源名称</w:t>
            </w:r>
          </w:p>
        </w:tc>
        <w:tc>
          <w:tcPr>
            <w:tcW w:w="1295" w:type="dxa"/>
            <w:vAlign w:val="center"/>
          </w:tcPr>
          <w:p>
            <w:pPr>
              <w:pStyle w:val="24"/>
            </w:pPr>
            <w:r>
              <w:rPr>
                <w:rFonts w:eastAsia="宋体"/>
              </w:rPr>
              <w:t>污染物</w:t>
            </w:r>
          </w:p>
        </w:tc>
        <w:tc>
          <w:tcPr>
            <w:tcW w:w="1286" w:type="dxa"/>
            <w:vAlign w:val="center"/>
          </w:tcPr>
          <w:p>
            <w:pPr>
              <w:pStyle w:val="24"/>
            </w:pPr>
            <w:r>
              <w:rPr>
                <w:rFonts w:eastAsia="宋体"/>
              </w:rPr>
              <w:t>最高允许排放浓度（mg/m</w:t>
            </w:r>
            <w:r>
              <w:rPr>
                <w:rFonts w:eastAsia="宋体"/>
                <w:vertAlign w:val="superscript"/>
              </w:rPr>
              <w:t>3</w:t>
            </w:r>
            <w:r>
              <w:rPr>
                <w:rFonts w:eastAsia="宋体"/>
              </w:rPr>
              <w:t>）</w:t>
            </w:r>
          </w:p>
        </w:tc>
        <w:tc>
          <w:tcPr>
            <w:tcW w:w="2029" w:type="dxa"/>
            <w:vAlign w:val="center"/>
          </w:tcPr>
          <w:p>
            <w:pPr>
              <w:pStyle w:val="24"/>
            </w:pPr>
            <w:r>
              <w:rPr>
                <w:rFonts w:eastAsia="宋体"/>
              </w:rPr>
              <w:t>排气筒高度（m）</w:t>
            </w:r>
          </w:p>
        </w:tc>
        <w:tc>
          <w:tcPr>
            <w:tcW w:w="2494" w:type="dxa"/>
            <w:vAlign w:val="center"/>
          </w:tcPr>
          <w:p>
            <w:pPr>
              <w:pStyle w:val="24"/>
            </w:pPr>
            <w:r>
              <w:rPr>
                <w:rFonts w:eastAsia="宋体"/>
              </w:rPr>
              <w:t>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30" w:type="dxa"/>
            <w:vMerge w:val="restart"/>
            <w:vAlign w:val="center"/>
          </w:tcPr>
          <w:p>
            <w:pPr>
              <w:pStyle w:val="24"/>
              <w:rPr>
                <w:rFonts w:hint="eastAsia" w:eastAsia="宋体"/>
                <w:lang w:eastAsia="zh-CN"/>
              </w:rPr>
            </w:pPr>
            <w:r>
              <w:rPr>
                <w:rFonts w:hint="eastAsia"/>
                <w:lang w:eastAsia="zh-CN"/>
              </w:rPr>
              <w:t>锅炉烟气</w:t>
            </w:r>
          </w:p>
        </w:tc>
        <w:tc>
          <w:tcPr>
            <w:tcW w:w="1295" w:type="dxa"/>
            <w:vAlign w:val="center"/>
          </w:tcPr>
          <w:p>
            <w:pPr>
              <w:pStyle w:val="24"/>
            </w:pPr>
            <w:r>
              <w:rPr>
                <w:rFonts w:eastAsia="宋体"/>
              </w:rPr>
              <w:t>二氧化硫</w:t>
            </w:r>
          </w:p>
        </w:tc>
        <w:tc>
          <w:tcPr>
            <w:tcW w:w="1286" w:type="dxa"/>
            <w:vAlign w:val="center"/>
          </w:tcPr>
          <w:p>
            <w:pPr>
              <w:pStyle w:val="24"/>
              <w:rPr>
                <w:rFonts w:hint="default" w:eastAsia="宋体"/>
                <w:lang w:val="en-US" w:eastAsia="zh-CN"/>
              </w:rPr>
            </w:pPr>
            <w:r>
              <w:rPr>
                <w:rFonts w:hint="eastAsia"/>
                <w:lang w:val="en-US" w:eastAsia="zh-CN"/>
              </w:rPr>
              <w:t>300</w:t>
            </w:r>
          </w:p>
        </w:tc>
        <w:tc>
          <w:tcPr>
            <w:tcW w:w="2029" w:type="dxa"/>
            <w:vMerge w:val="restart"/>
            <w:vAlign w:val="center"/>
          </w:tcPr>
          <w:p>
            <w:pPr>
              <w:pStyle w:val="24"/>
              <w:rPr>
                <w:rFonts w:hint="default" w:eastAsia="宋体"/>
                <w:lang w:val="en-US" w:eastAsia="zh-CN"/>
              </w:rPr>
            </w:pPr>
            <w:r>
              <w:rPr>
                <w:rFonts w:hint="eastAsia"/>
                <w:lang w:val="en-US" w:eastAsia="zh-CN"/>
              </w:rPr>
              <w:t>50</w:t>
            </w:r>
          </w:p>
        </w:tc>
        <w:tc>
          <w:tcPr>
            <w:tcW w:w="2494" w:type="dxa"/>
            <w:vMerge w:val="restart"/>
            <w:vAlign w:val="center"/>
          </w:tcPr>
          <w:p>
            <w:pPr>
              <w:pStyle w:val="24"/>
              <w:jc w:val="both"/>
              <w:rPr>
                <w:rFonts w:hint="eastAsia" w:eastAsia="宋体"/>
                <w:lang w:eastAsia="zh-CN"/>
              </w:rPr>
            </w:pPr>
            <w:r>
              <w:rPr>
                <w:rFonts w:hint="default"/>
              </w:rPr>
              <w:t>《锅炉大气污染物排放标准》</w:t>
            </w:r>
            <w:r>
              <w:rPr>
                <w:rFonts w:hint="eastAsia"/>
                <w:lang w:eastAsia="zh-CN"/>
              </w:rPr>
              <w:t>（</w:t>
            </w:r>
            <w:r>
              <w:rPr>
                <w:rFonts w:hint="default"/>
              </w:rPr>
              <w:t>GB13271-2014</w:t>
            </w:r>
            <w:r>
              <w:rPr>
                <w:rFonts w:hint="eastAsia"/>
                <w:lang w:eastAsia="zh-CN"/>
              </w:rPr>
              <w:t>）</w:t>
            </w:r>
            <w:r>
              <w:rPr>
                <w:rFonts w:hint="default"/>
              </w:rPr>
              <w:t>中新建锅炉大气污染物排放</w:t>
            </w:r>
            <w:r>
              <w:rPr>
                <w:rFonts w:hint="eastAsia"/>
                <w:lang w:eastAsia="zh-CN"/>
              </w:rPr>
              <w:t>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30" w:type="dxa"/>
            <w:vMerge w:val="continue"/>
            <w:vAlign w:val="center"/>
          </w:tcPr>
          <w:p>
            <w:pPr>
              <w:pStyle w:val="24"/>
            </w:pPr>
          </w:p>
        </w:tc>
        <w:tc>
          <w:tcPr>
            <w:tcW w:w="1295" w:type="dxa"/>
            <w:vAlign w:val="center"/>
          </w:tcPr>
          <w:p>
            <w:pPr>
              <w:pStyle w:val="24"/>
            </w:pPr>
            <w:r>
              <w:rPr>
                <w:rFonts w:eastAsia="宋体"/>
              </w:rPr>
              <w:t>氮氧化物</w:t>
            </w:r>
          </w:p>
        </w:tc>
        <w:tc>
          <w:tcPr>
            <w:tcW w:w="1286" w:type="dxa"/>
            <w:vAlign w:val="center"/>
          </w:tcPr>
          <w:p>
            <w:pPr>
              <w:pStyle w:val="24"/>
              <w:rPr>
                <w:rFonts w:hint="default" w:eastAsia="宋体"/>
                <w:lang w:val="en-US" w:eastAsia="zh-CN"/>
              </w:rPr>
            </w:pPr>
            <w:r>
              <w:rPr>
                <w:rFonts w:hint="eastAsia"/>
                <w:lang w:val="en-US" w:eastAsia="zh-CN"/>
              </w:rPr>
              <w:t>300</w:t>
            </w:r>
          </w:p>
        </w:tc>
        <w:tc>
          <w:tcPr>
            <w:tcW w:w="2029" w:type="dxa"/>
            <w:vMerge w:val="continue"/>
            <w:vAlign w:val="center"/>
          </w:tcPr>
          <w:p>
            <w:pPr>
              <w:pStyle w:val="24"/>
            </w:pPr>
          </w:p>
        </w:tc>
        <w:tc>
          <w:tcPr>
            <w:tcW w:w="2494" w:type="dxa"/>
            <w:vMerge w:val="continue"/>
            <w:vAlign w:val="center"/>
          </w:tcPr>
          <w:p>
            <w:pPr>
              <w:pStyle w:val="24"/>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830" w:type="dxa"/>
            <w:vMerge w:val="continue"/>
            <w:vAlign w:val="center"/>
          </w:tcPr>
          <w:p>
            <w:pPr>
              <w:pStyle w:val="24"/>
            </w:pPr>
          </w:p>
        </w:tc>
        <w:tc>
          <w:tcPr>
            <w:tcW w:w="1295" w:type="dxa"/>
            <w:vAlign w:val="center"/>
          </w:tcPr>
          <w:p>
            <w:pPr>
              <w:pStyle w:val="24"/>
            </w:pPr>
            <w:r>
              <w:rPr>
                <w:rFonts w:eastAsia="宋体"/>
              </w:rPr>
              <w:t>颗粒物</w:t>
            </w:r>
          </w:p>
        </w:tc>
        <w:tc>
          <w:tcPr>
            <w:tcW w:w="1286" w:type="dxa"/>
            <w:vAlign w:val="center"/>
          </w:tcPr>
          <w:p>
            <w:pPr>
              <w:pStyle w:val="24"/>
              <w:rPr>
                <w:rFonts w:hint="default" w:eastAsia="宋体"/>
                <w:lang w:val="en-US" w:eastAsia="zh-CN"/>
              </w:rPr>
            </w:pPr>
            <w:r>
              <w:rPr>
                <w:rFonts w:hint="eastAsia"/>
                <w:lang w:val="en-US" w:eastAsia="zh-CN"/>
              </w:rPr>
              <w:t>50</w:t>
            </w:r>
          </w:p>
        </w:tc>
        <w:tc>
          <w:tcPr>
            <w:tcW w:w="2029" w:type="dxa"/>
            <w:vMerge w:val="continue"/>
            <w:vAlign w:val="center"/>
          </w:tcPr>
          <w:p>
            <w:pPr>
              <w:pStyle w:val="24"/>
            </w:pPr>
          </w:p>
        </w:tc>
        <w:tc>
          <w:tcPr>
            <w:tcW w:w="2494" w:type="dxa"/>
            <w:vMerge w:val="continue"/>
            <w:vAlign w:val="center"/>
          </w:tcPr>
          <w:p>
            <w:pPr>
              <w:pStyle w:val="24"/>
            </w:pPr>
          </w:p>
        </w:tc>
      </w:tr>
    </w:tbl>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rFonts w:hint="eastAsia" w:eastAsia="宋体"/>
          <w:lang w:eastAsia="zh-CN"/>
        </w:rPr>
      </w:pPr>
      <w:r>
        <w:rPr>
          <w:rFonts w:hint="eastAsia"/>
          <w:lang w:eastAsia="zh-CN"/>
        </w:rPr>
        <w:t>厂界无组织粉尘排放执行</w:t>
      </w:r>
      <w:r>
        <w:rPr>
          <w:rFonts w:eastAsia="宋体"/>
        </w:rPr>
        <w:t>《大气污染物综合排放标准》（GB16297-1996）中表2的排放限值要求</w:t>
      </w:r>
      <w:r>
        <w:rPr>
          <w:rFonts w:hint="eastAsia" w:eastAsia="宋体"/>
        </w:rPr>
        <w:t>（根据内插值法计算得出）</w:t>
      </w:r>
      <w:r>
        <w:rPr>
          <w:rFonts w:eastAsia="宋体"/>
        </w:rPr>
        <w:t>，</w:t>
      </w:r>
      <w:r>
        <w:rPr>
          <w:rFonts w:hint="eastAsia" w:eastAsia="宋体"/>
        </w:rPr>
        <w:t>见表6</w:t>
      </w:r>
      <w:r>
        <w:rPr>
          <w:rFonts w:eastAsia="宋体"/>
        </w:rPr>
        <w:t>-2</w:t>
      </w:r>
      <w:r>
        <w:rPr>
          <w:rFonts w:hint="eastAsia"/>
          <w:lang w:eastAsia="zh-CN"/>
        </w:rPr>
        <w:t>。</w:t>
      </w:r>
    </w:p>
    <w:p>
      <w:pPr>
        <w:pStyle w:val="15"/>
      </w:pPr>
      <w:r>
        <w:rPr>
          <w:rFonts w:hint="eastAsia" w:eastAsia="宋体"/>
        </w:rPr>
        <w:t>表6</w:t>
      </w:r>
      <w:r>
        <w:rPr>
          <w:rFonts w:eastAsia="宋体"/>
        </w:rPr>
        <w:t xml:space="preserve">-2     </w:t>
      </w:r>
      <w:r>
        <w:rPr>
          <w:rFonts w:hint="eastAsia" w:eastAsia="宋体"/>
        </w:rPr>
        <w:t>恶臭污染物排放标准</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98"/>
        <w:gridCol w:w="1794"/>
        <w:gridCol w:w="1406"/>
        <w:gridCol w:w="1780"/>
        <w:gridCol w:w="302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898" w:type="dxa"/>
            <w:vAlign w:val="center"/>
          </w:tcPr>
          <w:p>
            <w:pPr>
              <w:pStyle w:val="24"/>
            </w:pPr>
            <w:r>
              <w:rPr>
                <w:rFonts w:eastAsia="宋体"/>
              </w:rPr>
              <w:t>类别</w:t>
            </w:r>
          </w:p>
        </w:tc>
        <w:tc>
          <w:tcPr>
            <w:tcW w:w="1794" w:type="dxa"/>
            <w:vAlign w:val="center"/>
          </w:tcPr>
          <w:p>
            <w:pPr>
              <w:pStyle w:val="24"/>
            </w:pPr>
            <w:r>
              <w:rPr>
                <w:rFonts w:eastAsia="宋体"/>
              </w:rPr>
              <w:t>污染物名称</w:t>
            </w:r>
          </w:p>
        </w:tc>
        <w:tc>
          <w:tcPr>
            <w:tcW w:w="1406" w:type="dxa"/>
            <w:vAlign w:val="center"/>
          </w:tcPr>
          <w:p>
            <w:pPr>
              <w:pStyle w:val="24"/>
            </w:pPr>
            <w:r>
              <w:rPr>
                <w:rFonts w:eastAsia="宋体"/>
              </w:rPr>
              <w:t>单位</w:t>
            </w:r>
          </w:p>
        </w:tc>
        <w:tc>
          <w:tcPr>
            <w:tcW w:w="1780" w:type="dxa"/>
            <w:vAlign w:val="center"/>
          </w:tcPr>
          <w:p>
            <w:pPr>
              <w:pStyle w:val="24"/>
            </w:pPr>
            <w:r>
              <w:rPr>
                <w:rFonts w:eastAsia="宋体"/>
              </w:rPr>
              <w:t>标准值</w:t>
            </w:r>
          </w:p>
        </w:tc>
        <w:tc>
          <w:tcPr>
            <w:tcW w:w="3022" w:type="dxa"/>
            <w:vAlign w:val="center"/>
          </w:tcPr>
          <w:p>
            <w:pPr>
              <w:pStyle w:val="24"/>
            </w:pPr>
            <w:r>
              <w:rPr>
                <w:rFonts w:eastAsia="宋体"/>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98" w:type="dxa"/>
            <w:vAlign w:val="center"/>
          </w:tcPr>
          <w:p>
            <w:pPr>
              <w:pStyle w:val="24"/>
              <w:rPr>
                <w:rFonts w:hint="eastAsia" w:eastAsia="宋体"/>
                <w:lang w:eastAsia="zh-CN"/>
              </w:rPr>
            </w:pPr>
            <w:r>
              <w:rPr>
                <w:rFonts w:hint="eastAsia"/>
                <w:lang w:eastAsia="zh-CN"/>
              </w:rPr>
              <w:t>无组织废气</w:t>
            </w:r>
          </w:p>
        </w:tc>
        <w:tc>
          <w:tcPr>
            <w:tcW w:w="1794" w:type="dxa"/>
            <w:vAlign w:val="center"/>
          </w:tcPr>
          <w:p>
            <w:pPr>
              <w:pStyle w:val="24"/>
              <w:rPr>
                <w:rFonts w:hint="eastAsia" w:eastAsia="宋体"/>
                <w:lang w:eastAsia="zh-CN"/>
              </w:rPr>
            </w:pPr>
            <w:r>
              <w:rPr>
                <w:rFonts w:hint="eastAsia"/>
                <w:lang w:eastAsia="zh-CN"/>
              </w:rPr>
              <w:t>颗粒物</w:t>
            </w:r>
          </w:p>
        </w:tc>
        <w:tc>
          <w:tcPr>
            <w:tcW w:w="1406" w:type="dxa"/>
            <w:vAlign w:val="center"/>
          </w:tcPr>
          <w:p>
            <w:pPr>
              <w:pStyle w:val="24"/>
            </w:pPr>
            <w:r>
              <w:rPr>
                <w:rFonts w:eastAsia="宋体"/>
              </w:rPr>
              <w:t>mg/m</w:t>
            </w:r>
            <w:r>
              <w:rPr>
                <w:rFonts w:eastAsia="宋体"/>
                <w:vertAlign w:val="superscript"/>
              </w:rPr>
              <w:t>3</w:t>
            </w:r>
          </w:p>
        </w:tc>
        <w:tc>
          <w:tcPr>
            <w:tcW w:w="1780" w:type="dxa"/>
            <w:vAlign w:val="center"/>
          </w:tcPr>
          <w:p>
            <w:pPr>
              <w:pStyle w:val="24"/>
              <w:rPr>
                <w:rFonts w:hint="default" w:eastAsia="宋体"/>
                <w:lang w:val="en-US" w:eastAsia="zh-CN"/>
              </w:rPr>
            </w:pPr>
            <w:r>
              <w:rPr>
                <w:rFonts w:hint="eastAsia"/>
                <w:lang w:val="en-US" w:eastAsia="zh-CN"/>
              </w:rPr>
              <w:t>1.0</w:t>
            </w:r>
          </w:p>
        </w:tc>
        <w:tc>
          <w:tcPr>
            <w:tcW w:w="3022" w:type="dxa"/>
            <w:vAlign w:val="center"/>
          </w:tcPr>
          <w:p>
            <w:pPr>
              <w:pStyle w:val="24"/>
            </w:pPr>
            <w:r>
              <w:rPr>
                <w:rFonts w:hint="eastAsia" w:eastAsia="宋体"/>
              </w:rPr>
              <w:t>《大气污染综合排放标准》（GB 16297-1996）</w:t>
            </w:r>
          </w:p>
        </w:tc>
      </w:tr>
    </w:tbl>
    <w:p>
      <w:pPr>
        <w:pStyle w:val="4"/>
      </w:pPr>
      <w:bookmarkStart w:id="84" w:name="_Toc17365018"/>
      <w:bookmarkStart w:id="85" w:name="_Toc26115"/>
      <w:bookmarkStart w:id="86" w:name="_Toc18915029"/>
      <w:r>
        <w:rPr>
          <w:rFonts w:eastAsia="宋体"/>
        </w:rPr>
        <w:t>6.2噪声</w:t>
      </w:r>
      <w:bookmarkEnd w:id="84"/>
      <w:bookmarkEnd w:id="85"/>
      <w:bookmarkEnd w:id="86"/>
    </w:p>
    <w:p>
      <w:pPr>
        <w:ind w:firstLine="480"/>
      </w:pPr>
      <w:r>
        <w:rPr>
          <w:rFonts w:eastAsia="宋体"/>
        </w:rPr>
        <w:t>本项目厂界噪声执行《工业企业厂界环境噪声排放标准》（GB12348-2008）中3类标准，见表6-3。</w:t>
      </w:r>
    </w:p>
    <w:p>
      <w:pPr>
        <w:pStyle w:val="15"/>
      </w:pPr>
      <w:r>
        <w:rPr>
          <w:rFonts w:eastAsia="宋体"/>
        </w:rPr>
        <w:t>表6-3  工业企业厂界环境噪声排放标准</w:t>
      </w:r>
    </w:p>
    <w:tbl>
      <w:tblPr>
        <w:tblStyle w:val="17"/>
        <w:tblW w:w="890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413"/>
        <w:gridCol w:w="1540"/>
        <w:gridCol w:w="19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5413" w:type="dxa"/>
            <w:vMerge w:val="restart"/>
            <w:vAlign w:val="center"/>
          </w:tcPr>
          <w:p>
            <w:pPr>
              <w:pStyle w:val="24"/>
            </w:pPr>
            <w:r>
              <w:rPr>
                <w:rFonts w:eastAsia="宋体"/>
              </w:rPr>
              <w:t>标准名称及类别</w:t>
            </w:r>
          </w:p>
        </w:tc>
        <w:tc>
          <w:tcPr>
            <w:tcW w:w="3487" w:type="dxa"/>
            <w:gridSpan w:val="2"/>
            <w:vAlign w:val="center"/>
          </w:tcPr>
          <w:p>
            <w:pPr>
              <w:pStyle w:val="24"/>
              <w:rPr>
                <w:rFonts w:hint="eastAsia" w:eastAsia="宋体"/>
                <w:lang w:eastAsia="zh-CN"/>
              </w:rPr>
            </w:pPr>
            <w:r>
              <w:rPr>
                <w:rFonts w:eastAsia="宋体"/>
              </w:rPr>
              <w:t>噪声限值   单位：dB</w:t>
            </w:r>
            <w:r>
              <w:rPr>
                <w:rFonts w:hint="eastAsia" w:eastAsia="宋体"/>
                <w:lang w:eastAsia="zh-CN"/>
              </w:rPr>
              <w:t>（</w:t>
            </w:r>
            <w:r>
              <w:rPr>
                <w:rFonts w:eastAsia="宋体"/>
              </w:rPr>
              <w:t>A</w:t>
            </w:r>
            <w:r>
              <w:rPr>
                <w:rFonts w:hint="eastAsia" w:eastAsia="宋体"/>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5413" w:type="dxa"/>
            <w:vMerge w:val="continue"/>
            <w:vAlign w:val="center"/>
          </w:tcPr>
          <w:p>
            <w:pPr>
              <w:pStyle w:val="24"/>
            </w:pPr>
          </w:p>
        </w:tc>
        <w:tc>
          <w:tcPr>
            <w:tcW w:w="1540" w:type="dxa"/>
            <w:vAlign w:val="center"/>
          </w:tcPr>
          <w:p>
            <w:pPr>
              <w:pStyle w:val="24"/>
            </w:pPr>
            <w:r>
              <w:rPr>
                <w:rFonts w:eastAsia="宋体"/>
              </w:rPr>
              <w:t>昼间</w:t>
            </w:r>
          </w:p>
        </w:tc>
        <w:tc>
          <w:tcPr>
            <w:tcW w:w="1947" w:type="dxa"/>
            <w:vAlign w:val="center"/>
          </w:tcPr>
          <w:p>
            <w:pPr>
              <w:pStyle w:val="24"/>
            </w:pPr>
            <w:r>
              <w:rPr>
                <w:rFonts w:eastAsia="宋体"/>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5413" w:type="dxa"/>
            <w:vAlign w:val="center"/>
          </w:tcPr>
          <w:p>
            <w:pPr>
              <w:pStyle w:val="24"/>
              <w:rPr>
                <w:rFonts w:eastAsia="宋体"/>
              </w:rPr>
            </w:pPr>
            <w:r>
              <w:rPr>
                <w:rFonts w:eastAsia="宋体"/>
              </w:rPr>
              <w:t xml:space="preserve">《工业企业厂界环境噪声排放标准》 </w:t>
            </w:r>
          </w:p>
          <w:p>
            <w:pPr>
              <w:pStyle w:val="24"/>
            </w:pPr>
            <w:r>
              <w:rPr>
                <w:rFonts w:eastAsia="宋体"/>
              </w:rPr>
              <w:t>（GB12348-2008）3类标准</w:t>
            </w:r>
          </w:p>
        </w:tc>
        <w:tc>
          <w:tcPr>
            <w:tcW w:w="1540" w:type="dxa"/>
            <w:vAlign w:val="center"/>
          </w:tcPr>
          <w:p>
            <w:pPr>
              <w:pStyle w:val="24"/>
            </w:pPr>
            <w:r>
              <w:rPr>
                <w:rFonts w:eastAsia="宋体"/>
              </w:rPr>
              <w:t>65</w:t>
            </w:r>
          </w:p>
        </w:tc>
        <w:tc>
          <w:tcPr>
            <w:tcW w:w="1947" w:type="dxa"/>
            <w:vAlign w:val="center"/>
          </w:tcPr>
          <w:p>
            <w:pPr>
              <w:pStyle w:val="24"/>
            </w:pPr>
            <w:r>
              <w:rPr>
                <w:rFonts w:eastAsia="宋体"/>
              </w:rPr>
              <w:t>55</w:t>
            </w:r>
          </w:p>
        </w:tc>
      </w:tr>
    </w:tbl>
    <w:p>
      <w:pPr>
        <w:pStyle w:val="4"/>
        <w:rPr>
          <w:rFonts w:hint="eastAsia" w:eastAsia="宋体"/>
          <w:lang w:eastAsia="zh-CN"/>
        </w:rPr>
      </w:pPr>
      <w:bookmarkStart w:id="87" w:name="_Toc18915030"/>
      <w:bookmarkStart w:id="88" w:name="_Toc17365019"/>
      <w:bookmarkStart w:id="89" w:name="_Toc32282"/>
      <w:r>
        <w:rPr>
          <w:rFonts w:hint="eastAsia" w:eastAsia="宋体"/>
        </w:rPr>
        <w:t>6</w:t>
      </w:r>
      <w:r>
        <w:rPr>
          <w:rFonts w:eastAsia="宋体"/>
        </w:rPr>
        <w:t>.3</w:t>
      </w:r>
      <w:bookmarkEnd w:id="87"/>
      <w:bookmarkEnd w:id="88"/>
      <w:r>
        <w:rPr>
          <w:rFonts w:hint="eastAsia"/>
          <w:lang w:eastAsia="zh-CN"/>
        </w:rPr>
        <w:t>废水</w:t>
      </w:r>
      <w:bookmarkEnd w:id="89"/>
    </w:p>
    <w:p>
      <w:pPr>
        <w:ind w:firstLine="480"/>
        <w:rPr>
          <w:rFonts w:hint="eastAsia"/>
        </w:rPr>
      </w:pPr>
      <w:r>
        <w:rPr>
          <w:rFonts w:hint="default" w:ascii="Times New Roman" w:hAnsi="Times New Roman" w:eastAsia="宋体" w:cs="Times New Roman"/>
          <w:sz w:val="24"/>
          <w:szCs w:val="24"/>
        </w:rPr>
        <w:t>生活污水经防渗化粪池处理，</w:t>
      </w:r>
      <w:r>
        <w:rPr>
          <w:rFonts w:hint="eastAsia" w:cs="Times New Roman"/>
          <w:sz w:val="24"/>
          <w:szCs w:val="24"/>
          <w:lang w:eastAsia="zh-CN"/>
        </w:rPr>
        <w:t>验收执行</w:t>
      </w:r>
      <w:r>
        <w:rPr>
          <w:rFonts w:hint="default" w:ascii="Times New Roman" w:hAnsi="Times New Roman" w:eastAsia="宋体" w:cs="Times New Roman"/>
          <w:sz w:val="24"/>
          <w:szCs w:val="24"/>
        </w:rPr>
        <w:t>国家《污水排入城镇下水道水质标准》</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GB/T31962-2015</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中C级的规定</w:t>
      </w:r>
      <w:r>
        <w:rPr>
          <w:rFonts w:hint="eastAsia" w:cs="Times New Roman"/>
          <w:sz w:val="24"/>
          <w:szCs w:val="24"/>
          <w:lang w:eastAsia="zh-CN"/>
        </w:rPr>
        <w:t>，</w:t>
      </w:r>
      <w:r>
        <w:rPr>
          <w:rFonts w:hint="eastAsia" w:eastAsia="宋体"/>
        </w:rPr>
        <w:t>具体标准值见表6</w:t>
      </w:r>
      <w:r>
        <w:rPr>
          <w:rFonts w:eastAsia="宋体"/>
        </w:rPr>
        <w:t>-4</w:t>
      </w:r>
      <w:r>
        <w:rPr>
          <w:rFonts w:hint="eastAsia" w:eastAsia="宋体"/>
        </w:rPr>
        <w:t>。</w:t>
      </w:r>
    </w:p>
    <w:p>
      <w:pPr>
        <w:pStyle w:val="15"/>
        <w:jc w:val="right"/>
        <w:rPr>
          <w:rFonts w:hint="eastAsia" w:eastAsia="宋体"/>
        </w:rPr>
      </w:pPr>
    </w:p>
    <w:p>
      <w:pPr>
        <w:pStyle w:val="15"/>
        <w:jc w:val="right"/>
      </w:pPr>
      <w:r>
        <w:rPr>
          <w:rFonts w:hint="eastAsia" w:eastAsia="宋体"/>
        </w:rPr>
        <w:t>表6</w:t>
      </w:r>
      <w:r>
        <w:rPr>
          <w:rFonts w:eastAsia="宋体"/>
        </w:rPr>
        <w:t xml:space="preserve">-4     </w:t>
      </w:r>
      <w:r>
        <w:rPr>
          <w:rFonts w:hint="eastAsia"/>
          <w:lang w:eastAsia="zh-CN"/>
        </w:rPr>
        <w:t>废水排放标准</w:t>
      </w:r>
      <w:r>
        <w:rPr>
          <w:rFonts w:hint="eastAsia" w:eastAsia="宋体"/>
        </w:rPr>
        <w:t xml:space="preserve"> </w:t>
      </w:r>
      <w:r>
        <w:rPr>
          <w:rFonts w:eastAsia="宋体"/>
        </w:rPr>
        <w:t xml:space="preserve">           </w:t>
      </w:r>
      <w:r>
        <w:rPr>
          <w:rFonts w:hint="eastAsia" w:eastAsia="宋体"/>
        </w:rPr>
        <w:t>单位：mg</w:t>
      </w:r>
      <w:r>
        <w:rPr>
          <w:rFonts w:eastAsia="宋体"/>
        </w:rPr>
        <w:t>/L</w:t>
      </w:r>
      <w:r>
        <w:rPr>
          <w:rFonts w:hint="eastAsia" w:eastAsia="宋体"/>
        </w:rPr>
        <w:t>，p</w:t>
      </w:r>
      <w:r>
        <w:rPr>
          <w:rFonts w:eastAsia="宋体"/>
        </w:rPr>
        <w:t>H</w:t>
      </w:r>
      <w:r>
        <w:rPr>
          <w:rFonts w:hint="eastAsia" w:eastAsia="宋体"/>
        </w:rPr>
        <w:t>除外</w:t>
      </w:r>
    </w:p>
    <w:tbl>
      <w:tblPr>
        <w:tblStyle w:val="18"/>
        <w:tblW w:w="889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2455"/>
        <w:gridCol w:w="2168"/>
        <w:gridCol w:w="25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水质类型</w:t>
            </w:r>
          </w:p>
        </w:tc>
        <w:tc>
          <w:tcPr>
            <w:tcW w:w="245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污染物</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标准限值</w:t>
            </w:r>
          </w:p>
        </w:tc>
        <w:tc>
          <w:tcPr>
            <w:tcW w:w="2564"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lang w:eastAsia="zh-CN"/>
              </w:rPr>
            </w:pPr>
            <w:r>
              <w:rPr>
                <w:rFonts w:hint="eastAsia"/>
                <w:lang w:eastAsia="zh-CN"/>
              </w:rPr>
              <w:t>废水</w:t>
            </w:r>
          </w:p>
        </w:tc>
        <w:tc>
          <w:tcPr>
            <w:tcW w:w="245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pH</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lang w:val="en-US" w:eastAsia="zh-CN"/>
              </w:rPr>
              <w:t>6.5-9.5</w:t>
            </w:r>
          </w:p>
        </w:tc>
        <w:tc>
          <w:tcPr>
            <w:tcW w:w="2564"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pPr>
            <w:r>
              <w:rPr>
                <w:rFonts w:hint="eastAsia"/>
              </w:rPr>
              <w:t>《污水</w:t>
            </w:r>
            <w:r>
              <w:rPr>
                <w:rFonts w:hint="eastAsia"/>
                <w:lang w:eastAsia="zh-CN"/>
              </w:rPr>
              <w:t>排入</w:t>
            </w:r>
            <w:r>
              <w:rPr>
                <w:rFonts w:hint="eastAsia"/>
              </w:rPr>
              <w:t>城镇</w:t>
            </w:r>
            <w:r>
              <w:rPr>
                <w:rFonts w:hint="eastAsia"/>
                <w:lang w:eastAsia="zh-CN"/>
              </w:rPr>
              <w:t>下水道水质</w:t>
            </w:r>
            <w:r>
              <w:rPr>
                <w:rFonts w:hint="eastAsia"/>
              </w:rPr>
              <w:t>标准》</w:t>
            </w:r>
            <w:r>
              <w:rPr>
                <w:rFonts w:hint="eastAsia"/>
                <w:lang w:eastAsia="zh-CN"/>
              </w:rPr>
              <w:t>（</w:t>
            </w:r>
            <w:r>
              <w:rPr>
                <w:rFonts w:hint="eastAsia"/>
                <w:lang w:val="en-US" w:eastAsia="zh-CN"/>
              </w:rPr>
              <w:t>GB/T 31962-2015</w:t>
            </w:r>
            <w:r>
              <w:rPr>
                <w:rFonts w:hint="eastAsia"/>
                <w:lang w:eastAsia="zh-CN"/>
              </w:rPr>
              <w:t>）表</w:t>
            </w:r>
            <w:r>
              <w:rPr>
                <w:rFonts w:hint="eastAsia"/>
                <w:lang w:val="en-US" w:eastAsia="zh-CN"/>
              </w:rPr>
              <w:t>1污水排入城镇下水道水质控制项目限值C级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c>
          <w:tcPr>
            <w:tcW w:w="245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悬浮物</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lang w:val="en-US" w:eastAsia="zh-CN"/>
              </w:rPr>
              <w:t>250</w:t>
            </w:r>
          </w:p>
        </w:tc>
        <w:tc>
          <w:tcPr>
            <w:tcW w:w="256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c>
          <w:tcPr>
            <w:tcW w:w="245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COD</w:t>
            </w:r>
            <w:r>
              <w:rPr>
                <w:rFonts w:hint="eastAsia"/>
                <w:lang w:val="en-US" w:eastAsia="zh-CN"/>
              </w:rPr>
              <w:t>Cr</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lang w:val="en-US" w:eastAsia="zh-CN"/>
              </w:rPr>
              <w:t>300</w:t>
            </w:r>
          </w:p>
        </w:tc>
        <w:tc>
          <w:tcPr>
            <w:tcW w:w="256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c>
          <w:tcPr>
            <w:tcW w:w="245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氨氮</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lang w:val="en-US" w:eastAsia="zh-CN"/>
              </w:rPr>
              <w:t>25</w:t>
            </w:r>
          </w:p>
        </w:tc>
        <w:tc>
          <w:tcPr>
            <w:tcW w:w="256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c>
          <w:tcPr>
            <w:tcW w:w="245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rPr>
              <w:t>动植物油</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r>
              <w:rPr>
                <w:rFonts w:hint="eastAsia"/>
                <w:lang w:val="en-US" w:eastAsia="zh-CN"/>
              </w:rPr>
              <w:t>100</w:t>
            </w:r>
          </w:p>
        </w:tc>
        <w:tc>
          <w:tcPr>
            <w:tcW w:w="256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r>
    </w:tbl>
    <w:p>
      <w:pPr>
        <w:pStyle w:val="4"/>
        <w:keepNext/>
        <w:keepLines/>
        <w:pageBreakBefore w:val="0"/>
        <w:widowControl w:val="0"/>
        <w:kinsoku/>
        <w:wordWrap/>
        <w:overflowPunct/>
        <w:topLinePunct w:val="0"/>
        <w:autoSpaceDE/>
        <w:autoSpaceDN/>
        <w:bidi w:val="0"/>
        <w:adjustRightInd/>
        <w:snapToGrid/>
        <w:spacing w:before="240"/>
        <w:textAlignment w:val="auto"/>
      </w:pPr>
      <w:bookmarkStart w:id="90" w:name="_Toc18915031"/>
      <w:bookmarkStart w:id="91" w:name="_Toc17365020"/>
      <w:bookmarkStart w:id="92" w:name="_Toc25219"/>
      <w:r>
        <w:rPr>
          <w:rFonts w:hint="eastAsia" w:eastAsia="宋体"/>
        </w:rPr>
        <w:t>6</w:t>
      </w:r>
      <w:r>
        <w:rPr>
          <w:rFonts w:eastAsia="宋体"/>
        </w:rPr>
        <w:t>.</w:t>
      </w:r>
      <w:r>
        <w:rPr>
          <w:rFonts w:hint="eastAsia"/>
          <w:lang w:val="en-US" w:eastAsia="zh-CN"/>
        </w:rPr>
        <w:t>4</w:t>
      </w:r>
      <w:r>
        <w:rPr>
          <w:rFonts w:eastAsia="宋体"/>
        </w:rPr>
        <w:t>主要污染物总量控制指标</w:t>
      </w:r>
      <w:bookmarkEnd w:id="90"/>
      <w:bookmarkEnd w:id="91"/>
      <w:bookmarkEnd w:id="92"/>
    </w:p>
    <w:p>
      <w:pPr>
        <w:ind w:firstLine="480"/>
        <w:rPr>
          <w:rFonts w:hint="eastAsia" w:eastAsia="宋体"/>
          <w:color w:val="FF0000"/>
          <w:highlight w:val="none"/>
          <w:lang w:val="en-US" w:eastAsia="zh-CN"/>
        </w:rPr>
      </w:pPr>
      <w:bookmarkStart w:id="93" w:name="_Hlk18691915"/>
      <w:r>
        <w:rPr>
          <w:rFonts w:eastAsia="宋体"/>
        </w:rPr>
        <w:t>根据</w:t>
      </w:r>
      <w:r>
        <w:rPr>
          <w:rFonts w:hint="eastAsia" w:eastAsia="宋体"/>
        </w:rPr>
        <w:t>《关于</w:t>
      </w:r>
      <w:r>
        <w:rPr>
          <w:rFonts w:hint="eastAsia" w:eastAsia="宋体"/>
          <w:lang w:eastAsia="zh-CN"/>
        </w:rPr>
        <w:t>尉犁县达西针织家纺园、农业科技园供热工程</w:t>
      </w:r>
      <w:r>
        <w:rPr>
          <w:rFonts w:hint="eastAsia" w:eastAsia="宋体"/>
        </w:rPr>
        <w:t>环境影响报告书</w:t>
      </w:r>
      <w:r>
        <w:rPr>
          <w:rFonts w:eastAsia="宋体"/>
        </w:rPr>
        <w:t>主要污染物排放</w:t>
      </w:r>
      <w:r>
        <w:rPr>
          <w:rFonts w:hint="eastAsia" w:eastAsia="宋体"/>
        </w:rPr>
        <w:t>控制核定报告》</w:t>
      </w:r>
      <w:r>
        <w:rPr>
          <w:rFonts w:eastAsia="宋体"/>
        </w:rPr>
        <w:t>（</w:t>
      </w:r>
      <w:r>
        <w:rPr>
          <w:rFonts w:hint="eastAsia"/>
          <w:lang w:eastAsia="zh-CN"/>
        </w:rPr>
        <w:t>巴环总量函﹝2017﹞14号</w:t>
      </w:r>
      <w:r>
        <w:rPr>
          <w:rFonts w:eastAsia="宋体"/>
        </w:rPr>
        <w:t>）</w:t>
      </w:r>
      <w:r>
        <w:rPr>
          <w:rFonts w:hint="eastAsia"/>
          <w:lang w:eastAsia="zh-CN"/>
        </w:rPr>
        <w:t>（</w:t>
      </w:r>
      <w:r>
        <w:rPr>
          <w:rFonts w:hint="eastAsia"/>
          <w:lang w:val="en-US" w:eastAsia="zh-CN"/>
        </w:rPr>
        <w:t>2017年6月29日</w:t>
      </w:r>
      <w:r>
        <w:rPr>
          <w:rFonts w:hint="eastAsia"/>
          <w:lang w:eastAsia="zh-CN"/>
        </w:rPr>
        <w:t>）</w:t>
      </w:r>
      <w:r>
        <w:rPr>
          <w:rFonts w:eastAsia="宋体"/>
        </w:rPr>
        <w:t>，</w:t>
      </w:r>
      <w:r>
        <w:rPr>
          <w:rFonts w:hint="eastAsia" w:eastAsia="宋体"/>
        </w:rPr>
        <w:t>该项目投产后，二氧化硫、氮氧化物最大排放量分别不得超过</w:t>
      </w:r>
      <w:r>
        <w:rPr>
          <w:rFonts w:hint="eastAsia"/>
          <w:lang w:val="en-US" w:eastAsia="zh-CN"/>
        </w:rPr>
        <w:t>113.80</w:t>
      </w:r>
      <w:r>
        <w:rPr>
          <w:rFonts w:hint="eastAsia" w:eastAsia="宋体"/>
        </w:rPr>
        <w:t>t</w:t>
      </w:r>
      <w:r>
        <w:rPr>
          <w:rFonts w:eastAsia="宋体"/>
        </w:rPr>
        <w:t>/</w:t>
      </w:r>
      <w:r>
        <w:rPr>
          <w:rFonts w:hint="eastAsia" w:eastAsia="宋体"/>
        </w:rPr>
        <w:t>a、</w:t>
      </w:r>
      <w:r>
        <w:rPr>
          <w:rFonts w:hint="eastAsia"/>
          <w:lang w:val="en-US" w:eastAsia="zh-CN"/>
        </w:rPr>
        <w:t>113.80</w:t>
      </w:r>
      <w:r>
        <w:rPr>
          <w:rFonts w:hint="eastAsia" w:eastAsia="宋体"/>
        </w:rPr>
        <w:t>t</w:t>
      </w:r>
      <w:r>
        <w:rPr>
          <w:rFonts w:eastAsia="宋体"/>
        </w:rPr>
        <w:t>/</w:t>
      </w:r>
      <w:r>
        <w:rPr>
          <w:rFonts w:hint="eastAsia" w:eastAsia="宋体"/>
        </w:rPr>
        <w:t>a。</w:t>
      </w:r>
      <w:bookmarkEnd w:id="93"/>
      <w:r>
        <w:rPr>
          <w:rFonts w:eastAsia="宋体"/>
        </w:rPr>
        <w:t>根据</w:t>
      </w:r>
      <w:r>
        <w:rPr>
          <w:rFonts w:hint="eastAsia" w:eastAsia="宋体"/>
        </w:rPr>
        <w:t>《关于</w:t>
      </w:r>
      <w:r>
        <w:rPr>
          <w:rFonts w:hint="eastAsia" w:eastAsia="宋体"/>
          <w:lang w:eastAsia="zh-CN"/>
        </w:rPr>
        <w:t>尉犁县达西针织家纺园、农业科技园供热工程</w:t>
      </w:r>
      <w:r>
        <w:rPr>
          <w:rFonts w:hint="eastAsia" w:eastAsia="宋体"/>
        </w:rPr>
        <w:t>环境影响报告书</w:t>
      </w:r>
      <w:r>
        <w:rPr>
          <w:rFonts w:hint="eastAsia"/>
          <w:lang w:eastAsia="zh-CN"/>
        </w:rPr>
        <w:t>的批复</w:t>
      </w:r>
      <w:r>
        <w:rPr>
          <w:rFonts w:hint="eastAsia" w:eastAsia="宋体"/>
        </w:rPr>
        <w:t>》</w:t>
      </w:r>
      <w:r>
        <w:rPr>
          <w:rFonts w:eastAsia="宋体"/>
        </w:rPr>
        <w:t>（</w:t>
      </w:r>
      <w:r>
        <w:rPr>
          <w:rFonts w:hint="eastAsia"/>
          <w:lang w:eastAsia="zh-CN"/>
        </w:rPr>
        <w:t>巴环评价函﹝2017﹞</w:t>
      </w:r>
      <w:r>
        <w:rPr>
          <w:rFonts w:hint="eastAsia"/>
          <w:lang w:val="en-US" w:eastAsia="zh-CN"/>
        </w:rPr>
        <w:t>203</w:t>
      </w:r>
      <w:r>
        <w:rPr>
          <w:rFonts w:hint="eastAsia"/>
          <w:lang w:eastAsia="zh-CN"/>
        </w:rPr>
        <w:t>号</w:t>
      </w:r>
      <w:r>
        <w:rPr>
          <w:rFonts w:eastAsia="宋体"/>
        </w:rPr>
        <w:t>）</w:t>
      </w:r>
      <w:r>
        <w:rPr>
          <w:rFonts w:hint="eastAsia"/>
          <w:lang w:eastAsia="zh-CN"/>
        </w:rPr>
        <w:t>（</w:t>
      </w:r>
      <w:r>
        <w:rPr>
          <w:rFonts w:hint="eastAsia"/>
          <w:lang w:val="en-US" w:eastAsia="zh-CN"/>
        </w:rPr>
        <w:t>2017年7月26日</w:t>
      </w:r>
      <w:r>
        <w:rPr>
          <w:rFonts w:hint="eastAsia"/>
          <w:lang w:eastAsia="zh-CN"/>
        </w:rPr>
        <w:t>），项目投产后</w:t>
      </w:r>
      <w:r>
        <w:rPr>
          <w:rFonts w:hint="eastAsia" w:eastAsia="宋体"/>
        </w:rPr>
        <w:t>二氧化硫、氮氧化物最大排放量分别不得超过</w:t>
      </w:r>
      <w:r>
        <w:rPr>
          <w:rFonts w:hint="eastAsia"/>
          <w:lang w:val="en-US" w:eastAsia="zh-CN"/>
        </w:rPr>
        <w:t>105.996</w:t>
      </w:r>
      <w:r>
        <w:rPr>
          <w:rFonts w:hint="eastAsia" w:eastAsia="宋体"/>
        </w:rPr>
        <w:t>t</w:t>
      </w:r>
      <w:r>
        <w:rPr>
          <w:rFonts w:eastAsia="宋体"/>
        </w:rPr>
        <w:t>/</w:t>
      </w:r>
      <w:r>
        <w:rPr>
          <w:rFonts w:hint="eastAsia" w:eastAsia="宋体"/>
        </w:rPr>
        <w:t>a、</w:t>
      </w:r>
      <w:r>
        <w:rPr>
          <w:rFonts w:hint="eastAsia"/>
          <w:lang w:val="en-US" w:eastAsia="zh-CN"/>
        </w:rPr>
        <w:t>105.996</w:t>
      </w:r>
      <w:r>
        <w:rPr>
          <w:rFonts w:hint="eastAsia" w:eastAsia="宋体"/>
        </w:rPr>
        <w:t>t</w:t>
      </w:r>
      <w:r>
        <w:rPr>
          <w:rFonts w:eastAsia="宋体"/>
        </w:rPr>
        <w:t>/</w:t>
      </w:r>
      <w:r>
        <w:rPr>
          <w:rFonts w:hint="eastAsia" w:eastAsia="宋体"/>
        </w:rPr>
        <w:t>a。</w:t>
      </w:r>
      <w:r>
        <w:rPr>
          <w:rFonts w:hint="eastAsia"/>
          <w:lang w:eastAsia="zh-CN"/>
        </w:rPr>
        <w:t>经核算，本项目</w:t>
      </w:r>
      <w:r>
        <w:rPr>
          <w:rFonts w:hint="eastAsia" w:eastAsia="宋体"/>
        </w:rPr>
        <w:t>二氧化硫、氮氧化物</w:t>
      </w:r>
      <w:r>
        <w:rPr>
          <w:rFonts w:hint="eastAsia"/>
          <w:lang w:eastAsia="zh-CN"/>
        </w:rPr>
        <w:t>排放量分别</w:t>
      </w:r>
      <w:r>
        <w:rPr>
          <w:rFonts w:hint="eastAsia"/>
          <w:color w:val="FF0000"/>
          <w:highlight w:val="none"/>
          <w:lang w:eastAsia="zh-CN"/>
        </w:rPr>
        <w:t>为</w:t>
      </w:r>
      <w:r>
        <w:rPr>
          <w:rFonts w:hint="eastAsia"/>
          <w:color w:val="FF0000"/>
          <w:highlight w:val="none"/>
          <w:lang w:val="en-US" w:eastAsia="zh-CN"/>
        </w:rPr>
        <w:t>2.38</w:t>
      </w:r>
      <w:r>
        <w:rPr>
          <w:rFonts w:hint="eastAsia" w:eastAsia="宋体"/>
          <w:color w:val="FF0000"/>
          <w:highlight w:val="none"/>
        </w:rPr>
        <w:t>t</w:t>
      </w:r>
      <w:r>
        <w:rPr>
          <w:rFonts w:eastAsia="宋体"/>
          <w:color w:val="FF0000"/>
          <w:highlight w:val="none"/>
        </w:rPr>
        <w:t>/</w:t>
      </w:r>
      <w:r>
        <w:rPr>
          <w:rFonts w:hint="eastAsia" w:eastAsia="宋体"/>
          <w:color w:val="FF0000"/>
          <w:highlight w:val="none"/>
        </w:rPr>
        <w:t>a</w:t>
      </w:r>
      <w:r>
        <w:rPr>
          <w:rFonts w:hint="eastAsia"/>
          <w:color w:val="FF0000"/>
          <w:highlight w:val="none"/>
          <w:lang w:eastAsia="zh-CN"/>
        </w:rPr>
        <w:t>和</w:t>
      </w:r>
      <w:r>
        <w:rPr>
          <w:rFonts w:hint="eastAsia"/>
          <w:color w:val="FF0000"/>
          <w:highlight w:val="none"/>
          <w:lang w:val="en-US" w:eastAsia="zh-CN"/>
        </w:rPr>
        <w:t>50.89</w:t>
      </w:r>
      <w:r>
        <w:rPr>
          <w:rFonts w:hint="eastAsia" w:eastAsia="宋体"/>
          <w:color w:val="FF0000"/>
          <w:highlight w:val="none"/>
        </w:rPr>
        <w:t>t</w:t>
      </w:r>
      <w:r>
        <w:rPr>
          <w:rFonts w:eastAsia="宋体"/>
          <w:color w:val="FF0000"/>
          <w:highlight w:val="none"/>
        </w:rPr>
        <w:t>/</w:t>
      </w:r>
      <w:r>
        <w:rPr>
          <w:rFonts w:hint="eastAsia" w:eastAsia="宋体"/>
          <w:color w:val="FF0000"/>
          <w:highlight w:val="none"/>
        </w:rPr>
        <w:t>a</w:t>
      </w:r>
      <w:r>
        <w:rPr>
          <w:rFonts w:hint="eastAsia"/>
          <w:color w:val="FF0000"/>
          <w:highlight w:val="none"/>
          <w:lang w:eastAsia="zh-CN"/>
        </w:rPr>
        <w:t>。</w:t>
      </w:r>
    </w:p>
    <w:p>
      <w:pPr>
        <w:ind w:firstLine="480"/>
      </w:pPr>
    </w:p>
    <w:p>
      <w:pPr>
        <w:ind w:firstLine="480"/>
      </w:pPr>
    </w:p>
    <w:p>
      <w:pPr>
        <w:ind w:firstLine="480"/>
      </w:pPr>
    </w:p>
    <w:p>
      <w:pPr>
        <w:ind w:firstLine="480"/>
      </w:pPr>
    </w:p>
    <w:p>
      <w:pPr>
        <w:pStyle w:val="2"/>
      </w:pPr>
    </w:p>
    <w:p/>
    <w:p>
      <w:pPr>
        <w:pStyle w:val="2"/>
      </w:pPr>
    </w:p>
    <w:p/>
    <w:p>
      <w:pPr>
        <w:pStyle w:val="2"/>
      </w:pPr>
    </w:p>
    <w:p/>
    <w:p>
      <w:pPr>
        <w:pStyle w:val="2"/>
      </w:pPr>
    </w:p>
    <w:p/>
    <w:p>
      <w:pPr>
        <w:bidi w:val="0"/>
      </w:pPr>
    </w:p>
    <w:p>
      <w:pPr>
        <w:pStyle w:val="3"/>
      </w:pPr>
      <w:bookmarkStart w:id="94" w:name="_Toc18915032"/>
      <w:bookmarkStart w:id="95" w:name="_Toc17365021"/>
      <w:bookmarkStart w:id="96" w:name="_Toc8366"/>
      <w:r>
        <w:rPr>
          <w:rFonts w:eastAsia="宋体"/>
        </w:rPr>
        <w:t>7.验收监测内容</w:t>
      </w:r>
      <w:bookmarkEnd w:id="94"/>
      <w:bookmarkEnd w:id="95"/>
      <w:bookmarkEnd w:id="96"/>
    </w:p>
    <w:p>
      <w:pPr>
        <w:pStyle w:val="4"/>
      </w:pPr>
      <w:bookmarkStart w:id="97" w:name="_Toc18915033"/>
      <w:bookmarkStart w:id="98" w:name="_Toc17365022"/>
      <w:bookmarkStart w:id="99" w:name="_Toc4008"/>
      <w:r>
        <w:rPr>
          <w:rFonts w:eastAsia="宋体"/>
        </w:rPr>
        <w:t>7.1</w:t>
      </w:r>
      <w:bookmarkEnd w:id="97"/>
      <w:bookmarkEnd w:id="98"/>
      <w:bookmarkStart w:id="100" w:name="_Toc18915034"/>
      <w:r>
        <w:rPr>
          <w:rFonts w:eastAsia="宋体"/>
        </w:rPr>
        <w:t>环境保护设施调试运行效果</w:t>
      </w:r>
      <w:bookmarkEnd w:id="99"/>
      <w:bookmarkEnd w:id="100"/>
    </w:p>
    <w:p>
      <w:pPr>
        <w:pStyle w:val="2"/>
        <w:rPr>
          <w:rFonts w:hint="eastAsia" w:eastAsia="宋体"/>
        </w:rPr>
      </w:pPr>
      <w:bookmarkStart w:id="101" w:name="_Toc18915035"/>
      <w:bookmarkStart w:id="102" w:name="_Toc17210"/>
      <w:r>
        <w:rPr>
          <w:rFonts w:eastAsia="宋体"/>
        </w:rPr>
        <w:t>7.1.1</w:t>
      </w:r>
      <w:bookmarkEnd w:id="101"/>
      <w:r>
        <w:rPr>
          <w:rFonts w:eastAsia="宋体"/>
        </w:rPr>
        <w:t>废气</w:t>
      </w:r>
      <w:r>
        <w:rPr>
          <w:rFonts w:hint="eastAsia" w:eastAsia="宋体"/>
        </w:rPr>
        <w:t>监测</w:t>
      </w:r>
      <w:bookmarkEnd w:id="102"/>
    </w:p>
    <w:p>
      <w:pPr>
        <w:ind w:firstLine="480"/>
      </w:pPr>
      <w:r>
        <w:rPr>
          <w:rFonts w:hint="eastAsia" w:eastAsia="宋体"/>
        </w:rPr>
        <w:t>大气污染物监测内容见表</w:t>
      </w:r>
      <w:r>
        <w:rPr>
          <w:rFonts w:eastAsia="宋体"/>
        </w:rPr>
        <w:t>7-2</w:t>
      </w:r>
      <w:r>
        <w:rPr>
          <w:rFonts w:hint="eastAsia" w:eastAsia="宋体"/>
        </w:rPr>
        <w:t>。</w:t>
      </w:r>
    </w:p>
    <w:p>
      <w:pPr>
        <w:pStyle w:val="15"/>
      </w:pPr>
      <w:r>
        <w:rPr>
          <w:rFonts w:eastAsia="宋体"/>
        </w:rPr>
        <w:t>表</w:t>
      </w:r>
      <w:r>
        <w:rPr>
          <w:rFonts w:hint="eastAsia" w:eastAsia="宋体"/>
        </w:rPr>
        <w:t>7-</w:t>
      </w:r>
      <w:r>
        <w:rPr>
          <w:rFonts w:eastAsia="宋体"/>
        </w:rPr>
        <w:t>2废</w:t>
      </w:r>
      <w:r>
        <w:rPr>
          <w:rFonts w:hint="eastAsia" w:eastAsia="宋体"/>
        </w:rPr>
        <w:t>气</w:t>
      </w:r>
      <w:r>
        <w:rPr>
          <w:rFonts w:eastAsia="宋体"/>
        </w:rPr>
        <w:t>监测内容</w:t>
      </w:r>
    </w:p>
    <w:tbl>
      <w:tblPr>
        <w:tblStyle w:val="17"/>
        <w:tblW w:w="890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10"/>
        <w:gridCol w:w="2976"/>
        <w:gridCol w:w="223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7" w:type="dxa"/>
            <w:vAlign w:val="center"/>
          </w:tcPr>
          <w:p>
            <w:pPr>
              <w:pStyle w:val="24"/>
            </w:pPr>
            <w:r>
              <w:rPr>
                <w:rFonts w:hint="eastAsia" w:eastAsia="宋体"/>
              </w:rPr>
              <w:t>废气类别</w:t>
            </w:r>
          </w:p>
        </w:tc>
        <w:tc>
          <w:tcPr>
            <w:tcW w:w="2410" w:type="dxa"/>
            <w:vAlign w:val="center"/>
          </w:tcPr>
          <w:p>
            <w:pPr>
              <w:pStyle w:val="24"/>
            </w:pPr>
            <w:r>
              <w:rPr>
                <w:rFonts w:hint="eastAsia" w:eastAsia="宋体"/>
              </w:rPr>
              <w:t>监测采样点位</w:t>
            </w:r>
          </w:p>
        </w:tc>
        <w:tc>
          <w:tcPr>
            <w:tcW w:w="2976" w:type="dxa"/>
            <w:vAlign w:val="center"/>
          </w:tcPr>
          <w:p>
            <w:pPr>
              <w:pStyle w:val="24"/>
            </w:pPr>
            <w:r>
              <w:rPr>
                <w:rFonts w:hint="eastAsia" w:eastAsia="宋体"/>
              </w:rPr>
              <w:t>监测因子</w:t>
            </w:r>
          </w:p>
        </w:tc>
        <w:tc>
          <w:tcPr>
            <w:tcW w:w="2237" w:type="dxa"/>
            <w:vAlign w:val="center"/>
          </w:tcPr>
          <w:p>
            <w:pPr>
              <w:pStyle w:val="24"/>
            </w:pPr>
            <w:r>
              <w:rPr>
                <w:rFonts w:hint="eastAsia" w:eastAsia="宋体"/>
              </w:rPr>
              <w:t>监测频率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19" w:hRule="atLeast"/>
          <w:jc w:val="center"/>
        </w:trPr>
        <w:tc>
          <w:tcPr>
            <w:tcW w:w="1277" w:type="dxa"/>
            <w:vAlign w:val="center"/>
          </w:tcPr>
          <w:p>
            <w:pPr>
              <w:pStyle w:val="24"/>
            </w:pPr>
            <w:r>
              <w:rPr>
                <w:rFonts w:hint="eastAsia" w:eastAsia="宋体"/>
              </w:rPr>
              <w:t>无组织废气</w:t>
            </w:r>
          </w:p>
        </w:tc>
        <w:tc>
          <w:tcPr>
            <w:tcW w:w="2410" w:type="dxa"/>
            <w:vAlign w:val="center"/>
          </w:tcPr>
          <w:p>
            <w:pPr>
              <w:pStyle w:val="24"/>
            </w:pPr>
            <w:r>
              <w:rPr>
                <w:rFonts w:hint="eastAsia" w:eastAsia="宋体"/>
              </w:rPr>
              <w:t>上风向1个点参照点、下风向3个监测点</w:t>
            </w:r>
          </w:p>
        </w:tc>
        <w:tc>
          <w:tcPr>
            <w:tcW w:w="2976" w:type="dxa"/>
            <w:vAlign w:val="center"/>
          </w:tcPr>
          <w:p>
            <w:pPr>
              <w:pStyle w:val="24"/>
              <w:rPr>
                <w:rFonts w:hint="eastAsia" w:eastAsia="宋体"/>
                <w:lang w:eastAsia="zh-CN"/>
              </w:rPr>
            </w:pPr>
            <w:r>
              <w:rPr>
                <w:rFonts w:hint="eastAsia"/>
                <w:lang w:eastAsia="zh-CN"/>
              </w:rPr>
              <w:t>颗粒物</w:t>
            </w:r>
          </w:p>
        </w:tc>
        <w:tc>
          <w:tcPr>
            <w:tcW w:w="2237" w:type="dxa"/>
            <w:vAlign w:val="center"/>
          </w:tcPr>
          <w:p>
            <w:pPr>
              <w:pStyle w:val="24"/>
            </w:pPr>
            <w:r>
              <w:rPr>
                <w:rFonts w:hint="eastAsia" w:eastAsia="宋体"/>
              </w:rPr>
              <w:t>连续监测</w:t>
            </w:r>
            <w:r>
              <w:rPr>
                <w:rFonts w:eastAsia="宋体"/>
              </w:rPr>
              <w:t>2</w:t>
            </w:r>
            <w:r>
              <w:rPr>
                <w:rFonts w:hint="eastAsia" w:eastAsia="宋体"/>
              </w:rPr>
              <w:t>天，每天采样</w:t>
            </w:r>
            <w:r>
              <w:rPr>
                <w:rFonts w:eastAsia="宋体"/>
              </w:rPr>
              <w:t>3</w:t>
            </w:r>
            <w:r>
              <w:rPr>
                <w:rFonts w:hint="eastAsia" w:eastAsia="宋体"/>
              </w:rPr>
              <w:t>次</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1277" w:type="dxa"/>
            <w:vAlign w:val="center"/>
          </w:tcPr>
          <w:p>
            <w:pPr>
              <w:pStyle w:val="24"/>
            </w:pPr>
            <w:r>
              <w:rPr>
                <w:rFonts w:hint="eastAsia" w:eastAsia="宋体"/>
              </w:rPr>
              <w:t>有组织废气</w:t>
            </w:r>
          </w:p>
        </w:tc>
        <w:tc>
          <w:tcPr>
            <w:tcW w:w="2410" w:type="dxa"/>
            <w:vAlign w:val="center"/>
          </w:tcPr>
          <w:p>
            <w:pPr>
              <w:pStyle w:val="24"/>
            </w:pPr>
            <w:r>
              <w:rPr>
                <w:rFonts w:hint="eastAsia" w:eastAsia="宋体"/>
              </w:rPr>
              <w:t>排气筒</w:t>
            </w:r>
          </w:p>
        </w:tc>
        <w:tc>
          <w:tcPr>
            <w:tcW w:w="2976" w:type="dxa"/>
            <w:vAlign w:val="center"/>
          </w:tcPr>
          <w:p>
            <w:pPr>
              <w:pStyle w:val="24"/>
            </w:pPr>
            <w:r>
              <w:rPr>
                <w:rFonts w:hint="eastAsia" w:eastAsia="宋体"/>
              </w:rPr>
              <w:t>颗粒物、二氧化硫、氮氧化物</w:t>
            </w:r>
          </w:p>
        </w:tc>
        <w:tc>
          <w:tcPr>
            <w:tcW w:w="2237" w:type="dxa"/>
            <w:vAlign w:val="center"/>
          </w:tcPr>
          <w:p>
            <w:pPr>
              <w:pStyle w:val="24"/>
            </w:pPr>
            <w:r>
              <w:rPr>
                <w:rFonts w:hint="eastAsia" w:eastAsia="宋体"/>
              </w:rPr>
              <w:t>连续监测</w:t>
            </w:r>
            <w:r>
              <w:rPr>
                <w:rFonts w:eastAsia="宋体"/>
              </w:rPr>
              <w:t>2</w:t>
            </w:r>
            <w:r>
              <w:rPr>
                <w:rFonts w:hint="eastAsia" w:eastAsia="宋体"/>
              </w:rPr>
              <w:t>天，每天进出口各采样</w:t>
            </w:r>
            <w:r>
              <w:rPr>
                <w:rFonts w:eastAsia="宋体"/>
              </w:rPr>
              <w:t>3</w:t>
            </w:r>
            <w:r>
              <w:rPr>
                <w:rFonts w:hint="eastAsia" w:eastAsia="宋体"/>
              </w:rPr>
              <w:t>次</w:t>
            </w:r>
          </w:p>
        </w:tc>
      </w:tr>
    </w:tbl>
    <w:p>
      <w:pPr>
        <w:pStyle w:val="2"/>
      </w:pPr>
      <w:bookmarkStart w:id="103" w:name="_Toc18915037"/>
      <w:bookmarkStart w:id="104" w:name="_Toc28722"/>
      <w:r>
        <w:rPr>
          <w:rFonts w:eastAsia="宋体"/>
        </w:rPr>
        <w:t>7.1.2厂界噪声监测</w:t>
      </w:r>
      <w:bookmarkEnd w:id="103"/>
      <w:bookmarkEnd w:id="104"/>
    </w:p>
    <w:p>
      <w:pPr>
        <w:ind w:firstLine="480"/>
      </w:pPr>
      <w:r>
        <w:rPr>
          <w:rFonts w:hint="eastAsia" w:eastAsia="宋体"/>
        </w:rPr>
        <w:t>厂界环境噪声监测内容见表</w:t>
      </w:r>
      <w:r>
        <w:rPr>
          <w:rFonts w:eastAsia="宋体"/>
        </w:rPr>
        <w:t>7-3</w:t>
      </w:r>
      <w:r>
        <w:rPr>
          <w:rFonts w:hint="eastAsia" w:eastAsia="宋体"/>
        </w:rPr>
        <w:t>。</w:t>
      </w:r>
    </w:p>
    <w:p>
      <w:pPr>
        <w:pStyle w:val="15"/>
      </w:pPr>
      <w:r>
        <w:rPr>
          <w:rFonts w:eastAsia="宋体"/>
        </w:rPr>
        <w:t>表</w:t>
      </w:r>
      <w:r>
        <w:rPr>
          <w:rFonts w:hint="eastAsia" w:eastAsia="宋体"/>
        </w:rPr>
        <w:t>7-</w:t>
      </w:r>
      <w:r>
        <w:rPr>
          <w:rFonts w:eastAsia="宋体"/>
        </w:rPr>
        <w:t>3噪声监测内容</w:t>
      </w:r>
    </w:p>
    <w:tbl>
      <w:tblPr>
        <w:tblStyle w:val="17"/>
        <w:tblW w:w="8879"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110"/>
        <w:gridCol w:w="2659"/>
        <w:gridCol w:w="411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2110" w:type="dxa"/>
            <w:vAlign w:val="center"/>
          </w:tcPr>
          <w:p>
            <w:pPr>
              <w:pStyle w:val="24"/>
            </w:pPr>
            <w:r>
              <w:rPr>
                <w:rFonts w:hint="eastAsia" w:eastAsia="宋体"/>
              </w:rPr>
              <w:t>监测项目</w:t>
            </w:r>
          </w:p>
        </w:tc>
        <w:tc>
          <w:tcPr>
            <w:tcW w:w="2659" w:type="dxa"/>
            <w:vAlign w:val="center"/>
          </w:tcPr>
          <w:p>
            <w:pPr>
              <w:pStyle w:val="24"/>
            </w:pPr>
            <w:r>
              <w:rPr>
                <w:rFonts w:hint="eastAsia" w:eastAsia="宋体"/>
              </w:rPr>
              <w:t>监测采样点位</w:t>
            </w:r>
          </w:p>
        </w:tc>
        <w:tc>
          <w:tcPr>
            <w:tcW w:w="4110" w:type="dxa"/>
            <w:vAlign w:val="center"/>
          </w:tcPr>
          <w:p>
            <w:pPr>
              <w:pStyle w:val="24"/>
            </w:pPr>
            <w:r>
              <w:rPr>
                <w:rFonts w:hint="eastAsia" w:eastAsia="宋体"/>
              </w:rPr>
              <w:t>监测频率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2110" w:type="dxa"/>
            <w:vAlign w:val="center"/>
          </w:tcPr>
          <w:p>
            <w:pPr>
              <w:pStyle w:val="24"/>
            </w:pPr>
            <w:r>
              <w:rPr>
                <w:rFonts w:hint="eastAsia" w:eastAsia="宋体"/>
              </w:rPr>
              <w:t>等效声级</w:t>
            </w:r>
          </w:p>
        </w:tc>
        <w:tc>
          <w:tcPr>
            <w:tcW w:w="2659" w:type="dxa"/>
            <w:vAlign w:val="center"/>
          </w:tcPr>
          <w:p>
            <w:pPr>
              <w:pStyle w:val="24"/>
            </w:pPr>
            <w:r>
              <w:rPr>
                <w:rFonts w:hint="eastAsia" w:eastAsia="宋体"/>
              </w:rPr>
              <w:t>厂界四周</w:t>
            </w:r>
          </w:p>
        </w:tc>
        <w:tc>
          <w:tcPr>
            <w:tcW w:w="4110" w:type="dxa"/>
            <w:vAlign w:val="center"/>
          </w:tcPr>
          <w:p>
            <w:pPr>
              <w:pStyle w:val="24"/>
            </w:pPr>
            <w:r>
              <w:rPr>
                <w:rFonts w:hint="eastAsia" w:eastAsia="宋体"/>
              </w:rPr>
              <w:t>连续监测</w:t>
            </w:r>
            <w:r>
              <w:rPr>
                <w:rFonts w:eastAsia="宋体"/>
              </w:rPr>
              <w:t>2</w:t>
            </w:r>
            <w:r>
              <w:rPr>
                <w:rFonts w:hint="eastAsia" w:eastAsia="宋体"/>
              </w:rPr>
              <w:t>天，每天昼、夜间各采样</w:t>
            </w:r>
            <w:r>
              <w:rPr>
                <w:rFonts w:eastAsia="宋体"/>
              </w:rPr>
              <w:t>1</w:t>
            </w:r>
            <w:r>
              <w:rPr>
                <w:rFonts w:hint="eastAsia" w:eastAsia="宋体"/>
              </w:rPr>
              <w:t>次</w:t>
            </w:r>
          </w:p>
        </w:tc>
      </w:tr>
    </w:tbl>
    <w:p>
      <w:pPr>
        <w:pStyle w:val="2"/>
        <w:bidi w:val="0"/>
        <w:rPr>
          <w:rFonts w:hint="eastAsia"/>
          <w:lang w:eastAsia="zh-CN"/>
        </w:rPr>
      </w:pPr>
      <w:bookmarkStart w:id="105" w:name="_Toc30382"/>
      <w:bookmarkStart w:id="106" w:name="_Toc18915038"/>
      <w:r>
        <w:rPr>
          <w:rFonts w:hint="eastAsia"/>
        </w:rPr>
        <w:t>7</w:t>
      </w:r>
      <w:r>
        <w:t>.</w:t>
      </w:r>
      <w:r>
        <w:rPr>
          <w:rFonts w:hint="eastAsia"/>
          <w:lang w:val="en-US" w:eastAsia="zh-CN"/>
        </w:rPr>
        <w:t>1.3</w:t>
      </w:r>
      <w:r>
        <w:rPr>
          <w:rFonts w:hint="eastAsia"/>
          <w:lang w:eastAsia="zh-CN"/>
        </w:rPr>
        <w:t>废水监测</w:t>
      </w:r>
      <w:bookmarkEnd w:id="105"/>
    </w:p>
    <w:p>
      <w:pPr>
        <w:ind w:firstLine="480"/>
        <w:rPr>
          <w:rFonts w:hint="eastAsia"/>
        </w:rPr>
      </w:pPr>
      <w:r>
        <w:rPr>
          <w:rFonts w:hint="eastAsia"/>
          <w:lang w:eastAsia="zh-CN"/>
        </w:rPr>
        <w:t>废水</w:t>
      </w:r>
      <w:r>
        <w:rPr>
          <w:rFonts w:hint="eastAsia" w:eastAsia="宋体"/>
        </w:rPr>
        <w:t>监测内容见表7</w:t>
      </w:r>
      <w:r>
        <w:rPr>
          <w:rFonts w:eastAsia="宋体"/>
        </w:rPr>
        <w:t>-4</w:t>
      </w:r>
      <w:r>
        <w:rPr>
          <w:rFonts w:hint="eastAsia" w:eastAsia="宋体"/>
        </w:rPr>
        <w:t>。</w:t>
      </w:r>
    </w:p>
    <w:p>
      <w:pPr>
        <w:pStyle w:val="15"/>
      </w:pPr>
      <w:r>
        <w:rPr>
          <w:rFonts w:hint="eastAsia" w:eastAsia="宋体"/>
        </w:rPr>
        <w:t>表7</w:t>
      </w:r>
      <w:r>
        <w:rPr>
          <w:rFonts w:eastAsia="宋体"/>
        </w:rPr>
        <w:t xml:space="preserve">-4     </w:t>
      </w:r>
      <w:r>
        <w:rPr>
          <w:rFonts w:hint="eastAsia"/>
          <w:lang w:eastAsia="zh-CN"/>
        </w:rPr>
        <w:t>废水</w:t>
      </w:r>
      <w:r>
        <w:rPr>
          <w:rFonts w:hint="eastAsia" w:eastAsia="宋体"/>
        </w:rPr>
        <w:t>监测内容</w:t>
      </w:r>
    </w:p>
    <w:tbl>
      <w:tblPr>
        <w:tblStyle w:val="18"/>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25"/>
        <w:gridCol w:w="2225"/>
        <w:gridCol w:w="2225"/>
        <w:gridCol w:w="22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2225" w:type="dxa"/>
            <w:vAlign w:val="center"/>
          </w:tcPr>
          <w:p>
            <w:pPr>
              <w:pStyle w:val="24"/>
            </w:pPr>
            <w:r>
              <w:rPr>
                <w:rFonts w:hint="eastAsia" w:eastAsia="宋体"/>
              </w:rPr>
              <w:t>水质类型</w:t>
            </w:r>
          </w:p>
        </w:tc>
        <w:tc>
          <w:tcPr>
            <w:tcW w:w="2225" w:type="dxa"/>
            <w:vAlign w:val="center"/>
          </w:tcPr>
          <w:p>
            <w:pPr>
              <w:pStyle w:val="24"/>
            </w:pPr>
            <w:r>
              <w:rPr>
                <w:rFonts w:hint="eastAsia" w:eastAsia="宋体"/>
              </w:rPr>
              <w:t>采样点位</w:t>
            </w:r>
          </w:p>
        </w:tc>
        <w:tc>
          <w:tcPr>
            <w:tcW w:w="2225" w:type="dxa"/>
            <w:vAlign w:val="center"/>
          </w:tcPr>
          <w:p>
            <w:pPr>
              <w:pStyle w:val="24"/>
            </w:pPr>
            <w:r>
              <w:rPr>
                <w:rFonts w:hint="eastAsia" w:eastAsia="宋体"/>
              </w:rPr>
              <w:t>监测项目</w:t>
            </w:r>
          </w:p>
        </w:tc>
        <w:tc>
          <w:tcPr>
            <w:tcW w:w="2225" w:type="dxa"/>
            <w:vAlign w:val="center"/>
          </w:tcPr>
          <w:p>
            <w:pPr>
              <w:pStyle w:val="24"/>
            </w:pPr>
            <w:r>
              <w:rPr>
                <w:rFonts w:hint="eastAsia" w:eastAsia="宋体"/>
              </w:rPr>
              <w:t>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25" w:type="dxa"/>
            <w:vAlign w:val="center"/>
          </w:tcPr>
          <w:p>
            <w:pPr>
              <w:pStyle w:val="24"/>
              <w:rPr>
                <w:rFonts w:hint="eastAsia" w:eastAsia="宋体"/>
                <w:lang w:eastAsia="zh-CN"/>
              </w:rPr>
            </w:pPr>
            <w:r>
              <w:rPr>
                <w:rFonts w:hint="eastAsia"/>
                <w:lang w:eastAsia="zh-CN"/>
              </w:rPr>
              <w:t>废水</w:t>
            </w:r>
          </w:p>
        </w:tc>
        <w:tc>
          <w:tcPr>
            <w:tcW w:w="2225" w:type="dxa"/>
            <w:vAlign w:val="center"/>
          </w:tcPr>
          <w:p>
            <w:pPr>
              <w:pStyle w:val="24"/>
              <w:rPr>
                <w:rFonts w:hint="eastAsia" w:eastAsia="宋体"/>
                <w:lang w:eastAsia="zh-CN"/>
              </w:rPr>
            </w:pPr>
            <w:r>
              <w:rPr>
                <w:rFonts w:hint="eastAsia"/>
                <w:lang w:eastAsia="zh-CN"/>
              </w:rPr>
              <w:t>总排口</w:t>
            </w:r>
          </w:p>
        </w:tc>
        <w:tc>
          <w:tcPr>
            <w:tcW w:w="2225" w:type="dxa"/>
            <w:vAlign w:val="center"/>
          </w:tcPr>
          <w:p>
            <w:pPr>
              <w:pStyle w:val="24"/>
            </w:pPr>
            <w:r>
              <w:rPr>
                <w:rFonts w:eastAsia="宋体"/>
              </w:rPr>
              <w:t>pH、</w:t>
            </w:r>
            <w:r>
              <w:rPr>
                <w:rFonts w:hint="eastAsia" w:cs="Times New Roman"/>
                <w:color w:val="000000"/>
                <w:sz w:val="21"/>
                <w:szCs w:val="21"/>
                <w:vertAlign w:val="baseline"/>
                <w:lang w:eastAsia="zh-CN"/>
              </w:rPr>
              <w:t>悬浮物、</w:t>
            </w:r>
            <w:r>
              <w:rPr>
                <w:rFonts w:hint="default" w:ascii="Times New Roman" w:hAnsi="Times New Roman" w:cs="Times New Roman"/>
                <w:color w:val="000000"/>
                <w:sz w:val="21"/>
                <w:szCs w:val="21"/>
                <w:lang w:eastAsia="zh-CN"/>
              </w:rPr>
              <w:t>化学需氧量</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vertAlign w:val="baseline"/>
                <w:lang w:eastAsia="zh-CN"/>
              </w:rPr>
              <w:t>氨氮、</w:t>
            </w:r>
            <w:r>
              <w:rPr>
                <w:rFonts w:hint="eastAsia" w:cs="Times New Roman"/>
                <w:color w:val="000000"/>
                <w:sz w:val="21"/>
                <w:szCs w:val="21"/>
                <w:vertAlign w:val="baseline"/>
                <w:lang w:eastAsia="zh-CN"/>
              </w:rPr>
              <w:t>动植物油</w:t>
            </w:r>
          </w:p>
        </w:tc>
        <w:tc>
          <w:tcPr>
            <w:tcW w:w="2225" w:type="dxa"/>
            <w:vAlign w:val="center"/>
          </w:tcPr>
          <w:p>
            <w:pPr>
              <w:pStyle w:val="24"/>
            </w:pPr>
            <w:r>
              <w:rPr>
                <w:rFonts w:hint="eastAsia" w:eastAsia="宋体"/>
              </w:rPr>
              <w:t>每天采样</w:t>
            </w:r>
            <w:r>
              <w:rPr>
                <w:rFonts w:hint="eastAsia"/>
                <w:lang w:val="en-US" w:eastAsia="zh-CN"/>
              </w:rPr>
              <w:t>4</w:t>
            </w:r>
            <w:r>
              <w:rPr>
                <w:rFonts w:eastAsia="宋体"/>
              </w:rPr>
              <w:t>次，监测</w:t>
            </w:r>
            <w:r>
              <w:rPr>
                <w:rFonts w:hint="eastAsia"/>
                <w:lang w:val="en-US" w:eastAsia="zh-CN"/>
              </w:rPr>
              <w:t>2</w:t>
            </w:r>
            <w:r>
              <w:rPr>
                <w:rFonts w:eastAsia="宋体"/>
              </w:rPr>
              <w:t>天</w:t>
            </w:r>
          </w:p>
        </w:tc>
      </w:tr>
    </w:tbl>
    <w:p>
      <w:pPr>
        <w:ind w:firstLine="480"/>
      </w:pPr>
      <w:r>
        <w:drawing>
          <wp:inline distT="0" distB="0" distL="114300" distR="114300">
            <wp:extent cx="4876800" cy="56864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4876800" cy="5686425"/>
                    </a:xfrm>
                    <a:prstGeom prst="rect">
                      <a:avLst/>
                    </a:prstGeom>
                    <a:noFill/>
                    <a:ln>
                      <a:noFill/>
                    </a:ln>
                  </pic:spPr>
                </pic:pic>
              </a:graphicData>
            </a:graphic>
          </wp:inline>
        </w:drawing>
      </w:r>
    </w:p>
    <w:p>
      <w:pPr>
        <w:pStyle w:val="15"/>
        <w:rPr>
          <w:rFonts w:hint="eastAsia" w:eastAsia="宋体"/>
        </w:rPr>
      </w:pPr>
      <w:r>
        <w:drawing>
          <wp:inline distT="0" distB="0" distL="114300" distR="114300">
            <wp:extent cx="4822190" cy="842645"/>
            <wp:effectExtent l="0" t="0" r="16510"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tretch>
                      <a:fillRect/>
                    </a:stretch>
                  </pic:blipFill>
                  <pic:spPr>
                    <a:xfrm>
                      <a:off x="0" y="0"/>
                      <a:ext cx="4822190" cy="842645"/>
                    </a:xfrm>
                    <a:prstGeom prst="rect">
                      <a:avLst/>
                    </a:prstGeom>
                    <a:noFill/>
                    <a:ln>
                      <a:noFill/>
                    </a:ln>
                  </pic:spPr>
                </pic:pic>
              </a:graphicData>
            </a:graphic>
          </wp:inline>
        </w:drawing>
      </w:r>
    </w:p>
    <w:p>
      <w:pPr>
        <w:pStyle w:val="15"/>
      </w:pPr>
      <w:r>
        <w:rPr>
          <w:rFonts w:hint="eastAsia" w:eastAsia="宋体"/>
        </w:rPr>
        <w:t>图7</w:t>
      </w:r>
      <w:r>
        <w:rPr>
          <w:rFonts w:eastAsia="宋体"/>
        </w:rPr>
        <w:t xml:space="preserve">-1   </w:t>
      </w:r>
      <w:r>
        <w:rPr>
          <w:rFonts w:hint="eastAsia" w:eastAsia="宋体"/>
        </w:rPr>
        <w:t>项目监测点位示意图</w:t>
      </w:r>
    </w:p>
    <w:p>
      <w:pPr>
        <w:ind w:firstLine="480"/>
      </w:pPr>
    </w:p>
    <w:p>
      <w:pPr>
        <w:ind w:firstLine="480"/>
      </w:pPr>
    </w:p>
    <w:p>
      <w:pPr>
        <w:ind w:firstLine="480"/>
      </w:pPr>
    </w:p>
    <w:p>
      <w:pPr>
        <w:ind w:firstLine="480"/>
      </w:pPr>
    </w:p>
    <w:p>
      <w:pPr>
        <w:ind w:firstLine="480"/>
      </w:pPr>
    </w:p>
    <w:p>
      <w:pPr>
        <w:pStyle w:val="3"/>
      </w:pPr>
      <w:bookmarkStart w:id="107" w:name="_Toc19900"/>
      <w:r>
        <w:rPr>
          <w:rFonts w:eastAsia="宋体"/>
        </w:rPr>
        <w:t>8.质量保证和质量控制</w:t>
      </w:r>
      <w:bookmarkEnd w:id="106"/>
      <w:bookmarkEnd w:id="107"/>
    </w:p>
    <w:p>
      <w:pPr>
        <w:ind w:firstLine="480"/>
      </w:pPr>
      <w:r>
        <w:rPr>
          <w:rFonts w:hint="eastAsia" w:eastAsia="宋体"/>
        </w:rPr>
        <w:t>新疆</w:t>
      </w:r>
      <w:r>
        <w:rPr>
          <w:rFonts w:eastAsia="宋体"/>
        </w:rPr>
        <w:t>中测测试有限责任公司通过了</w:t>
      </w:r>
      <w:r>
        <w:rPr>
          <w:rFonts w:hint="eastAsia" w:eastAsia="宋体"/>
        </w:rPr>
        <w:t>新疆维吾尔自治区</w:t>
      </w:r>
      <w:r>
        <w:rPr>
          <w:rFonts w:eastAsia="宋体"/>
        </w:rPr>
        <w:t>质量技术监督局计量认证（证书编号：163108110002），具备国家有关法律、行政法规规定的基本条件和能力，在监测过程中，对样品采集、运输、保存和检测的全过程严格按照生态环境部相关技术规范和标准分析方法的要求进行，对布点、采样、分析、数据处理的全过程实施质量控制，严格操作技术规范，保证监测数据的准确可靠。</w:t>
      </w:r>
    </w:p>
    <w:p>
      <w:pPr>
        <w:ind w:firstLine="480"/>
      </w:pPr>
      <w:r>
        <w:rPr>
          <w:rFonts w:eastAsia="宋体"/>
        </w:rPr>
        <w:t>（1）按监测规定对废气测定仪器进行校准，采样前用标准气体流量计进行流量校准。</w:t>
      </w:r>
    </w:p>
    <w:p>
      <w:pPr>
        <w:ind w:firstLine="480"/>
      </w:pPr>
      <w:r>
        <w:rPr>
          <w:rFonts w:eastAsia="宋体"/>
        </w:rPr>
        <w:t>（2）严格按照《空气和废气监测分析方法》（第四版</w:t>
      </w:r>
      <w:r>
        <w:rPr>
          <w:rFonts w:hint="eastAsia" w:eastAsia="宋体"/>
          <w:lang w:eastAsia="zh-CN"/>
        </w:rPr>
        <w:t>－</w:t>
      </w:r>
      <w:r>
        <w:rPr>
          <w:rFonts w:eastAsia="宋体"/>
        </w:rPr>
        <w:t>增补版）和国家标准分析方法进行采样及测试。</w:t>
      </w:r>
    </w:p>
    <w:p>
      <w:pPr>
        <w:ind w:firstLine="480"/>
      </w:pPr>
      <w:r>
        <w:rPr>
          <w:rFonts w:eastAsia="宋体"/>
        </w:rPr>
        <w:t>（3）所用分析仪器经过了周期性计量检定。</w:t>
      </w:r>
    </w:p>
    <w:p>
      <w:pPr>
        <w:ind w:firstLine="480"/>
      </w:pPr>
      <w:r>
        <w:rPr>
          <w:rFonts w:eastAsia="宋体"/>
        </w:rPr>
        <w:t>（4）对水质样品</w:t>
      </w:r>
      <w:r>
        <w:rPr>
          <w:rFonts w:hint="eastAsia" w:eastAsia="宋体"/>
        </w:rPr>
        <w:t>，</w:t>
      </w:r>
      <w:r>
        <w:rPr>
          <w:rFonts w:eastAsia="宋体"/>
        </w:rPr>
        <w:t>在采集和实验室分析中采取平行双样等质控措施，样品运输、保存的全过程严格国家相关要求进行</w:t>
      </w:r>
      <w:r>
        <w:rPr>
          <w:rFonts w:hint="eastAsia" w:eastAsia="宋体"/>
        </w:rPr>
        <w:t>，</w:t>
      </w:r>
      <w:r>
        <w:rPr>
          <w:rFonts w:eastAsia="宋体"/>
        </w:rPr>
        <w:t>详见表 8-1、表 8-2。</w:t>
      </w:r>
    </w:p>
    <w:p>
      <w:pPr>
        <w:ind w:firstLine="480"/>
      </w:pPr>
      <w:r>
        <w:rPr>
          <w:rFonts w:eastAsia="宋体"/>
        </w:rPr>
        <w:t>（5）噪声测量前后测量仪器均经校准，灵敏度相差不大 0.5dB</w:t>
      </w:r>
      <w:r>
        <w:rPr>
          <w:rFonts w:hint="eastAsia" w:eastAsia="宋体"/>
          <w:lang w:eastAsia="zh-CN"/>
        </w:rPr>
        <w:t>（</w:t>
      </w:r>
      <w:r>
        <w:rPr>
          <w:rFonts w:eastAsia="宋体"/>
        </w:rPr>
        <w:t>A</w:t>
      </w:r>
      <w:r>
        <w:rPr>
          <w:rFonts w:hint="eastAsia" w:eastAsia="宋体"/>
          <w:lang w:eastAsia="zh-CN"/>
        </w:rPr>
        <w:t>）</w:t>
      </w:r>
      <w:r>
        <w:rPr>
          <w:rFonts w:eastAsia="宋体"/>
        </w:rPr>
        <w:t>。监测时测量仪器配置防风罩，风速＞5m/s停止测试</w:t>
      </w:r>
      <w:r>
        <w:rPr>
          <w:rFonts w:hint="eastAsia" w:eastAsia="宋体"/>
        </w:rPr>
        <w:t>，噪声校准结果详见表</w:t>
      </w:r>
      <w:r>
        <w:rPr>
          <w:rFonts w:eastAsia="宋体"/>
        </w:rPr>
        <w:t>8-3</w:t>
      </w:r>
      <w:r>
        <w:rPr>
          <w:rFonts w:hint="eastAsia" w:eastAsia="宋体"/>
        </w:rPr>
        <w:t>。</w:t>
      </w:r>
    </w:p>
    <w:p>
      <w:pPr>
        <w:pStyle w:val="15"/>
      </w:pPr>
      <w:r>
        <w:rPr>
          <w:rFonts w:eastAsia="宋体"/>
        </w:rPr>
        <w:t>表 8-1 平行样检测结果</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48"/>
        <w:gridCol w:w="1023"/>
        <w:gridCol w:w="1091"/>
        <w:gridCol w:w="1622"/>
        <w:gridCol w:w="2037"/>
        <w:gridCol w:w="107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2048" w:type="dxa"/>
            <w:shd w:val="clear" w:color="auto" w:fill="auto"/>
            <w:vAlign w:val="center"/>
          </w:tcPr>
          <w:p>
            <w:pPr>
              <w:pStyle w:val="24"/>
            </w:pPr>
            <w:r>
              <w:rPr>
                <w:rFonts w:hint="eastAsia" w:eastAsia="宋体"/>
              </w:rPr>
              <w:t>项目</w:t>
            </w:r>
          </w:p>
        </w:tc>
        <w:tc>
          <w:tcPr>
            <w:tcW w:w="2114" w:type="dxa"/>
            <w:gridSpan w:val="2"/>
            <w:shd w:val="clear" w:color="auto" w:fill="auto"/>
            <w:vAlign w:val="center"/>
          </w:tcPr>
          <w:p>
            <w:pPr>
              <w:pStyle w:val="24"/>
            </w:pPr>
            <w:r>
              <w:rPr>
                <w:rFonts w:hint="eastAsia" w:eastAsia="宋体"/>
              </w:rPr>
              <w:t>检测结果（</w:t>
            </w:r>
            <w:r>
              <w:rPr>
                <w:rFonts w:eastAsia="宋体"/>
              </w:rPr>
              <w:t>mg/L</w:t>
            </w:r>
            <w:r>
              <w:rPr>
                <w:rFonts w:hint="eastAsia" w:eastAsia="宋体"/>
              </w:rPr>
              <w:t>）</w:t>
            </w:r>
          </w:p>
        </w:tc>
        <w:tc>
          <w:tcPr>
            <w:tcW w:w="1622" w:type="dxa"/>
            <w:shd w:val="clear" w:color="auto" w:fill="auto"/>
            <w:vAlign w:val="center"/>
          </w:tcPr>
          <w:p>
            <w:pPr>
              <w:pStyle w:val="24"/>
            </w:pPr>
            <w:r>
              <w:rPr>
                <w:rFonts w:hint="eastAsia" w:eastAsia="宋体"/>
              </w:rPr>
              <w:t>相对偏差（</w:t>
            </w:r>
            <w:r>
              <w:rPr>
                <w:rFonts w:eastAsia="宋体"/>
              </w:rPr>
              <w:t>%</w:t>
            </w:r>
            <w:r>
              <w:rPr>
                <w:rFonts w:hint="eastAsia" w:eastAsia="宋体"/>
              </w:rPr>
              <w:t>）</w:t>
            </w:r>
          </w:p>
        </w:tc>
        <w:tc>
          <w:tcPr>
            <w:tcW w:w="2037" w:type="dxa"/>
            <w:shd w:val="clear" w:color="auto" w:fill="auto"/>
            <w:vAlign w:val="center"/>
          </w:tcPr>
          <w:p>
            <w:pPr>
              <w:pStyle w:val="24"/>
            </w:pPr>
            <w:r>
              <w:rPr>
                <w:rFonts w:hint="eastAsia" w:eastAsia="宋体"/>
              </w:rPr>
              <w:t>允许相对偏差（</w:t>
            </w:r>
            <w:r>
              <w:rPr>
                <w:rFonts w:eastAsia="宋体"/>
              </w:rPr>
              <w:t>%</w:t>
            </w:r>
            <w:r>
              <w:rPr>
                <w:rFonts w:hint="eastAsia" w:eastAsia="宋体"/>
              </w:rPr>
              <w:t>）</w:t>
            </w:r>
          </w:p>
        </w:tc>
        <w:tc>
          <w:tcPr>
            <w:tcW w:w="1079" w:type="dxa"/>
            <w:shd w:val="clear" w:color="auto" w:fill="auto"/>
            <w:vAlign w:val="center"/>
          </w:tcPr>
          <w:p>
            <w:pPr>
              <w:pStyle w:val="24"/>
            </w:pPr>
            <w:r>
              <w:rPr>
                <w:rFonts w:hint="eastAsia" w:eastAsia="宋体"/>
              </w:rPr>
              <w:t>结果评价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2048" w:type="dxa"/>
            <w:vMerge w:val="restart"/>
            <w:shd w:val="clear" w:color="auto" w:fill="auto"/>
            <w:vAlign w:val="center"/>
          </w:tcPr>
          <w:p>
            <w:pPr>
              <w:pStyle w:val="24"/>
            </w:pPr>
            <w:r>
              <w:rPr>
                <w:rFonts w:eastAsia="宋体"/>
              </w:rPr>
              <w:t>pH</w:t>
            </w:r>
          </w:p>
        </w:tc>
        <w:tc>
          <w:tcPr>
            <w:tcW w:w="1023" w:type="dxa"/>
            <w:shd w:val="clear" w:color="auto" w:fill="auto"/>
            <w:vAlign w:val="center"/>
          </w:tcPr>
          <w:p>
            <w:pPr>
              <w:pStyle w:val="24"/>
            </w:pPr>
            <w:r>
              <w:rPr>
                <w:rFonts w:hint="eastAsia" w:eastAsia="宋体"/>
              </w:rPr>
              <w:t>7</w:t>
            </w:r>
            <w:r>
              <w:rPr>
                <w:rFonts w:eastAsia="宋体"/>
              </w:rPr>
              <w:t>.25</w:t>
            </w:r>
          </w:p>
        </w:tc>
        <w:tc>
          <w:tcPr>
            <w:tcW w:w="1091" w:type="dxa"/>
          </w:tcPr>
          <w:p>
            <w:pPr>
              <w:pStyle w:val="24"/>
            </w:pPr>
            <w:r>
              <w:rPr>
                <w:rFonts w:hint="eastAsia" w:eastAsia="宋体"/>
              </w:rPr>
              <w:t>7</w:t>
            </w:r>
            <w:r>
              <w:rPr>
                <w:rFonts w:eastAsia="宋体"/>
              </w:rPr>
              <w:t>.25</w:t>
            </w:r>
          </w:p>
        </w:tc>
        <w:tc>
          <w:tcPr>
            <w:tcW w:w="1622" w:type="dxa"/>
            <w:shd w:val="clear" w:color="auto" w:fill="auto"/>
            <w:vAlign w:val="center"/>
          </w:tcPr>
          <w:p>
            <w:pPr>
              <w:pStyle w:val="24"/>
            </w:pPr>
            <w:r>
              <w:rPr>
                <w:rFonts w:hint="eastAsia" w:eastAsia="宋体"/>
              </w:rPr>
              <w:t>0单位</w:t>
            </w:r>
          </w:p>
        </w:tc>
        <w:tc>
          <w:tcPr>
            <w:tcW w:w="2037" w:type="dxa"/>
            <w:shd w:val="clear" w:color="auto" w:fill="auto"/>
            <w:vAlign w:val="center"/>
          </w:tcPr>
          <w:p>
            <w:pPr>
              <w:pStyle w:val="24"/>
            </w:pPr>
            <w:r>
              <w:rPr>
                <w:rFonts w:hint="eastAsia" w:eastAsia="宋体"/>
              </w:rPr>
              <w:t>di=</w:t>
            </w:r>
            <w:r>
              <w:rPr>
                <w:rFonts w:eastAsia="宋体"/>
              </w:rPr>
              <w:t>0.05</w:t>
            </w:r>
            <w:r>
              <w:rPr>
                <w:rFonts w:hint="eastAsia" w:eastAsia="宋体"/>
              </w:rPr>
              <w:t>单位</w:t>
            </w:r>
          </w:p>
        </w:tc>
        <w:tc>
          <w:tcPr>
            <w:tcW w:w="1079" w:type="dxa"/>
            <w:shd w:val="clear" w:color="auto" w:fill="auto"/>
            <w:vAlign w:val="center"/>
          </w:tcPr>
          <w:p>
            <w:pPr>
              <w:pStyle w:val="24"/>
            </w:pPr>
            <w:r>
              <w:rPr>
                <w:rFonts w:eastAsia="宋体"/>
              </w:rP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2048" w:type="dxa"/>
            <w:vMerge w:val="continue"/>
            <w:shd w:val="clear" w:color="auto" w:fill="auto"/>
            <w:vAlign w:val="center"/>
          </w:tcPr>
          <w:p>
            <w:pPr>
              <w:pStyle w:val="24"/>
            </w:pPr>
          </w:p>
        </w:tc>
        <w:tc>
          <w:tcPr>
            <w:tcW w:w="1023" w:type="dxa"/>
            <w:shd w:val="clear" w:color="auto" w:fill="auto"/>
            <w:vAlign w:val="center"/>
          </w:tcPr>
          <w:p>
            <w:pPr>
              <w:pStyle w:val="24"/>
            </w:pPr>
            <w:r>
              <w:rPr>
                <w:rFonts w:hint="eastAsia" w:eastAsia="宋体"/>
              </w:rPr>
              <w:t>7</w:t>
            </w:r>
            <w:r>
              <w:rPr>
                <w:rFonts w:eastAsia="宋体"/>
              </w:rPr>
              <w:t>.22</w:t>
            </w:r>
          </w:p>
        </w:tc>
        <w:tc>
          <w:tcPr>
            <w:tcW w:w="1091" w:type="dxa"/>
          </w:tcPr>
          <w:p>
            <w:pPr>
              <w:pStyle w:val="24"/>
            </w:pPr>
            <w:r>
              <w:rPr>
                <w:rFonts w:hint="eastAsia" w:eastAsia="宋体"/>
              </w:rPr>
              <w:t>7</w:t>
            </w:r>
            <w:r>
              <w:rPr>
                <w:rFonts w:eastAsia="宋体"/>
              </w:rPr>
              <w:t>.22</w:t>
            </w:r>
          </w:p>
        </w:tc>
        <w:tc>
          <w:tcPr>
            <w:tcW w:w="1622" w:type="dxa"/>
            <w:shd w:val="clear" w:color="auto" w:fill="auto"/>
            <w:vAlign w:val="center"/>
          </w:tcPr>
          <w:p>
            <w:pPr>
              <w:pStyle w:val="24"/>
            </w:pPr>
            <w:r>
              <w:rPr>
                <w:rFonts w:hint="eastAsia" w:eastAsia="宋体"/>
              </w:rPr>
              <w:t>0单位</w:t>
            </w:r>
          </w:p>
        </w:tc>
        <w:tc>
          <w:tcPr>
            <w:tcW w:w="2037" w:type="dxa"/>
            <w:shd w:val="clear" w:color="auto" w:fill="auto"/>
            <w:vAlign w:val="center"/>
          </w:tcPr>
          <w:p>
            <w:pPr>
              <w:pStyle w:val="24"/>
            </w:pPr>
            <w:r>
              <w:rPr>
                <w:rFonts w:hint="eastAsia" w:eastAsia="宋体"/>
              </w:rPr>
              <w:t>di=</w:t>
            </w:r>
            <w:r>
              <w:rPr>
                <w:rFonts w:eastAsia="宋体"/>
              </w:rPr>
              <w:t>0.05</w:t>
            </w:r>
            <w:r>
              <w:rPr>
                <w:rFonts w:hint="eastAsia" w:eastAsia="宋体"/>
              </w:rPr>
              <w:t>单位</w:t>
            </w:r>
          </w:p>
        </w:tc>
        <w:tc>
          <w:tcPr>
            <w:tcW w:w="1079" w:type="dxa"/>
            <w:shd w:val="clear" w:color="auto" w:fill="auto"/>
            <w:vAlign w:val="center"/>
          </w:tcPr>
          <w:p>
            <w:pPr>
              <w:pStyle w:val="24"/>
            </w:pPr>
            <w:r>
              <w:rPr>
                <w:rFonts w:hint="eastAsia" w:eastAsia="宋体"/>
              </w:rP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048" w:type="dxa"/>
            <w:vMerge w:val="restart"/>
            <w:shd w:val="clear" w:color="auto" w:fill="auto"/>
            <w:vAlign w:val="center"/>
          </w:tcPr>
          <w:p>
            <w:pPr>
              <w:pStyle w:val="24"/>
            </w:pPr>
            <w:r>
              <w:rPr>
                <w:rFonts w:hint="eastAsia" w:eastAsia="宋体"/>
              </w:rPr>
              <w:t>耗氧法（C</w:t>
            </w:r>
            <w:r>
              <w:rPr>
                <w:rFonts w:eastAsia="宋体"/>
              </w:rPr>
              <w:t>OD</w:t>
            </w:r>
            <w:r>
              <w:rPr>
                <w:rFonts w:eastAsia="宋体"/>
                <w:vertAlign w:val="subscript"/>
              </w:rPr>
              <w:t>M</w:t>
            </w:r>
            <w:r>
              <w:rPr>
                <w:rFonts w:hint="eastAsia" w:eastAsia="宋体"/>
                <w:vertAlign w:val="subscript"/>
              </w:rPr>
              <w:t>n</w:t>
            </w:r>
            <w:r>
              <w:rPr>
                <w:rFonts w:hint="eastAsia" w:eastAsia="宋体"/>
              </w:rPr>
              <w:t>法）</w:t>
            </w:r>
          </w:p>
        </w:tc>
        <w:tc>
          <w:tcPr>
            <w:tcW w:w="1023" w:type="dxa"/>
            <w:shd w:val="clear" w:color="auto" w:fill="auto"/>
            <w:vAlign w:val="center"/>
          </w:tcPr>
          <w:p>
            <w:pPr>
              <w:pStyle w:val="24"/>
            </w:pPr>
            <w:r>
              <w:rPr>
                <w:rFonts w:hint="eastAsia" w:eastAsia="宋体"/>
              </w:rPr>
              <w:t>1</w:t>
            </w:r>
            <w:r>
              <w:rPr>
                <w:rFonts w:eastAsia="宋体"/>
              </w:rPr>
              <w:t>.2</w:t>
            </w:r>
          </w:p>
        </w:tc>
        <w:tc>
          <w:tcPr>
            <w:tcW w:w="1091" w:type="dxa"/>
          </w:tcPr>
          <w:p>
            <w:pPr>
              <w:pStyle w:val="24"/>
            </w:pPr>
            <w:r>
              <w:rPr>
                <w:rFonts w:hint="eastAsia" w:eastAsia="宋体"/>
              </w:rPr>
              <w:t>1</w:t>
            </w:r>
            <w:r>
              <w:rPr>
                <w:rFonts w:eastAsia="宋体"/>
              </w:rPr>
              <w:t>.1</w:t>
            </w:r>
          </w:p>
        </w:tc>
        <w:tc>
          <w:tcPr>
            <w:tcW w:w="1622" w:type="dxa"/>
            <w:shd w:val="clear" w:color="auto" w:fill="auto"/>
            <w:vAlign w:val="center"/>
          </w:tcPr>
          <w:p>
            <w:pPr>
              <w:pStyle w:val="24"/>
            </w:pPr>
            <w:r>
              <w:rPr>
                <w:rFonts w:hint="eastAsia" w:eastAsia="宋体"/>
              </w:rPr>
              <w:t>4</w:t>
            </w:r>
            <w:r>
              <w:rPr>
                <w:rFonts w:eastAsia="宋体"/>
              </w:rPr>
              <w:t>.34</w:t>
            </w:r>
          </w:p>
        </w:tc>
        <w:tc>
          <w:tcPr>
            <w:tcW w:w="2037" w:type="dxa"/>
            <w:shd w:val="clear" w:color="auto" w:fill="auto"/>
            <w:vAlign w:val="center"/>
          </w:tcPr>
          <w:p>
            <w:pPr>
              <w:pStyle w:val="24"/>
            </w:pPr>
            <w:r>
              <w:rPr>
                <w:rFonts w:hint="eastAsia" w:eastAsia="宋体"/>
              </w:rPr>
              <w:t>≤</w:t>
            </w:r>
            <w:r>
              <w:rPr>
                <w:rFonts w:eastAsia="宋体"/>
              </w:rPr>
              <w:t>10</w:t>
            </w:r>
          </w:p>
        </w:tc>
        <w:tc>
          <w:tcPr>
            <w:tcW w:w="1079" w:type="dxa"/>
            <w:shd w:val="clear" w:color="auto" w:fill="auto"/>
            <w:vAlign w:val="center"/>
          </w:tcPr>
          <w:p>
            <w:pPr>
              <w:pStyle w:val="24"/>
            </w:pPr>
            <w:r>
              <w:rPr>
                <w:rFonts w:eastAsia="宋体"/>
              </w:rP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2048" w:type="dxa"/>
            <w:vMerge w:val="continue"/>
            <w:shd w:val="clear" w:color="auto" w:fill="auto"/>
            <w:vAlign w:val="center"/>
          </w:tcPr>
          <w:p>
            <w:pPr>
              <w:pStyle w:val="24"/>
            </w:pPr>
          </w:p>
        </w:tc>
        <w:tc>
          <w:tcPr>
            <w:tcW w:w="1023" w:type="dxa"/>
            <w:shd w:val="clear" w:color="auto" w:fill="auto"/>
            <w:vAlign w:val="center"/>
          </w:tcPr>
          <w:p>
            <w:pPr>
              <w:pStyle w:val="24"/>
            </w:pPr>
            <w:r>
              <w:rPr>
                <w:rFonts w:hint="eastAsia" w:eastAsia="宋体"/>
              </w:rPr>
              <w:t>1</w:t>
            </w:r>
            <w:r>
              <w:rPr>
                <w:rFonts w:eastAsia="宋体"/>
              </w:rPr>
              <w:t>.6</w:t>
            </w:r>
          </w:p>
        </w:tc>
        <w:tc>
          <w:tcPr>
            <w:tcW w:w="1091" w:type="dxa"/>
          </w:tcPr>
          <w:p>
            <w:pPr>
              <w:pStyle w:val="24"/>
            </w:pPr>
            <w:r>
              <w:rPr>
                <w:rFonts w:hint="eastAsia" w:eastAsia="宋体"/>
              </w:rPr>
              <w:t>1</w:t>
            </w:r>
            <w:r>
              <w:rPr>
                <w:rFonts w:eastAsia="宋体"/>
              </w:rPr>
              <w:t>.4</w:t>
            </w:r>
          </w:p>
        </w:tc>
        <w:tc>
          <w:tcPr>
            <w:tcW w:w="1622" w:type="dxa"/>
            <w:shd w:val="clear" w:color="auto" w:fill="auto"/>
            <w:vAlign w:val="center"/>
          </w:tcPr>
          <w:p>
            <w:pPr>
              <w:pStyle w:val="24"/>
            </w:pPr>
            <w:r>
              <w:rPr>
                <w:rFonts w:hint="eastAsia" w:eastAsia="宋体"/>
              </w:rPr>
              <w:t>6</w:t>
            </w:r>
            <w:r>
              <w:rPr>
                <w:rFonts w:eastAsia="宋体"/>
              </w:rPr>
              <w:t>.67</w:t>
            </w:r>
          </w:p>
        </w:tc>
        <w:tc>
          <w:tcPr>
            <w:tcW w:w="2037" w:type="dxa"/>
            <w:shd w:val="clear" w:color="auto" w:fill="auto"/>
            <w:vAlign w:val="center"/>
          </w:tcPr>
          <w:p>
            <w:pPr>
              <w:pStyle w:val="24"/>
            </w:pPr>
            <w:r>
              <w:rPr>
                <w:rFonts w:hint="eastAsia" w:eastAsia="宋体"/>
              </w:rPr>
              <w:t>≤</w:t>
            </w:r>
            <w:r>
              <w:rPr>
                <w:rFonts w:eastAsia="宋体"/>
              </w:rPr>
              <w:t>10</w:t>
            </w:r>
          </w:p>
        </w:tc>
        <w:tc>
          <w:tcPr>
            <w:tcW w:w="1079" w:type="dxa"/>
            <w:shd w:val="clear" w:color="auto" w:fill="auto"/>
            <w:vAlign w:val="center"/>
          </w:tcPr>
          <w:p>
            <w:pPr>
              <w:pStyle w:val="24"/>
            </w:pPr>
            <w:r>
              <w:rPr>
                <w:rFonts w:eastAsia="宋体"/>
              </w:rPr>
              <w:t>合格</w:t>
            </w:r>
          </w:p>
        </w:tc>
      </w:tr>
    </w:tbl>
    <w:p>
      <w:pPr>
        <w:pStyle w:val="15"/>
      </w:pPr>
      <w:r>
        <w:rPr>
          <w:rFonts w:eastAsia="宋体"/>
        </w:rPr>
        <w:t>表</w:t>
      </w:r>
      <w:r>
        <w:rPr>
          <w:rFonts w:hint="eastAsia" w:eastAsia="宋体"/>
        </w:rPr>
        <w:t>8-</w:t>
      </w:r>
      <w:r>
        <w:rPr>
          <w:rFonts w:eastAsia="宋体"/>
        </w:rPr>
        <w:t>2 标准样品检测结果</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410"/>
        <w:gridCol w:w="2996"/>
        <w:gridCol w:w="3138"/>
        <w:gridCol w:w="13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2" w:hRule="exact"/>
        </w:trPr>
        <w:tc>
          <w:tcPr>
            <w:tcW w:w="1410" w:type="dxa"/>
            <w:shd w:val="clear" w:color="auto" w:fill="auto"/>
            <w:vAlign w:val="center"/>
          </w:tcPr>
          <w:p>
            <w:pPr>
              <w:pStyle w:val="24"/>
            </w:pPr>
            <w:r>
              <w:rPr>
                <w:rFonts w:eastAsia="宋体"/>
              </w:rPr>
              <w:t>项目</w:t>
            </w:r>
          </w:p>
        </w:tc>
        <w:tc>
          <w:tcPr>
            <w:tcW w:w="2996" w:type="dxa"/>
            <w:shd w:val="clear" w:color="auto" w:fill="auto"/>
            <w:vAlign w:val="center"/>
          </w:tcPr>
          <w:p>
            <w:pPr>
              <w:pStyle w:val="24"/>
              <w:rPr>
                <w:rFonts w:hint="eastAsia" w:eastAsia="宋体"/>
                <w:lang w:eastAsia="zh-CN"/>
              </w:rPr>
            </w:pPr>
            <w:r>
              <w:rPr>
                <w:rFonts w:eastAsia="宋体"/>
              </w:rPr>
              <w:t>标样测定值</w:t>
            </w:r>
            <w:r>
              <w:rPr>
                <w:rFonts w:hint="eastAsia" w:eastAsia="宋体"/>
                <w:lang w:eastAsia="zh-CN"/>
              </w:rPr>
              <w:t>（</w:t>
            </w:r>
            <w:r>
              <w:rPr>
                <w:rFonts w:eastAsia="宋体"/>
              </w:rPr>
              <w:t>mg/L</w:t>
            </w:r>
            <w:r>
              <w:rPr>
                <w:rFonts w:hint="eastAsia" w:eastAsia="宋体"/>
                <w:lang w:eastAsia="zh-CN"/>
              </w:rPr>
              <w:t>）</w:t>
            </w:r>
          </w:p>
        </w:tc>
        <w:tc>
          <w:tcPr>
            <w:tcW w:w="3138" w:type="dxa"/>
            <w:shd w:val="clear" w:color="auto" w:fill="auto"/>
            <w:vAlign w:val="center"/>
          </w:tcPr>
          <w:p>
            <w:pPr>
              <w:pStyle w:val="24"/>
              <w:rPr>
                <w:rFonts w:hint="eastAsia" w:eastAsia="宋体"/>
                <w:lang w:eastAsia="zh-CN"/>
              </w:rPr>
            </w:pPr>
            <w:r>
              <w:rPr>
                <w:rFonts w:eastAsia="宋体"/>
              </w:rPr>
              <w:t>标准样品标准值</w:t>
            </w:r>
            <w:r>
              <w:rPr>
                <w:rFonts w:hint="eastAsia" w:eastAsia="宋体"/>
                <w:lang w:eastAsia="zh-CN"/>
              </w:rPr>
              <w:t>（</w:t>
            </w:r>
            <w:r>
              <w:rPr>
                <w:rFonts w:eastAsia="宋体"/>
              </w:rPr>
              <w:t>mg/L</w:t>
            </w:r>
            <w:r>
              <w:rPr>
                <w:rFonts w:hint="eastAsia" w:eastAsia="宋体"/>
                <w:lang w:eastAsia="zh-CN"/>
              </w:rPr>
              <w:t>）</w:t>
            </w:r>
          </w:p>
        </w:tc>
        <w:tc>
          <w:tcPr>
            <w:tcW w:w="1356" w:type="dxa"/>
            <w:shd w:val="clear" w:color="auto" w:fill="auto"/>
            <w:vAlign w:val="center"/>
          </w:tcPr>
          <w:p>
            <w:pPr>
              <w:pStyle w:val="24"/>
            </w:pPr>
            <w:r>
              <w:rPr>
                <w:rFonts w:eastAsia="宋体"/>
              </w:rPr>
              <w:t>结果判定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8" w:hRule="exact"/>
        </w:trPr>
        <w:tc>
          <w:tcPr>
            <w:tcW w:w="1410" w:type="dxa"/>
            <w:shd w:val="clear" w:color="auto" w:fill="auto"/>
            <w:vAlign w:val="center"/>
          </w:tcPr>
          <w:p>
            <w:pPr>
              <w:pStyle w:val="24"/>
            </w:pPr>
            <w:r>
              <w:rPr>
                <w:rFonts w:eastAsia="宋体"/>
              </w:rPr>
              <w:t>氨氮</w:t>
            </w:r>
          </w:p>
        </w:tc>
        <w:tc>
          <w:tcPr>
            <w:tcW w:w="2996" w:type="dxa"/>
            <w:shd w:val="clear" w:color="auto" w:fill="auto"/>
            <w:vAlign w:val="center"/>
          </w:tcPr>
          <w:p>
            <w:pPr>
              <w:pStyle w:val="24"/>
            </w:pPr>
            <w:r>
              <w:rPr>
                <w:rFonts w:eastAsia="宋体"/>
              </w:rPr>
              <w:t>0.486</w:t>
            </w:r>
          </w:p>
        </w:tc>
        <w:tc>
          <w:tcPr>
            <w:tcW w:w="3138" w:type="dxa"/>
            <w:shd w:val="clear" w:color="auto" w:fill="auto"/>
            <w:vAlign w:val="center"/>
          </w:tcPr>
          <w:p>
            <w:pPr>
              <w:pStyle w:val="24"/>
            </w:pPr>
            <w:r>
              <w:rPr>
                <w:rFonts w:eastAsia="宋体"/>
              </w:rPr>
              <w:t>0.50±0.05</w:t>
            </w:r>
          </w:p>
        </w:tc>
        <w:tc>
          <w:tcPr>
            <w:tcW w:w="1356" w:type="dxa"/>
            <w:shd w:val="clear" w:color="auto" w:fill="auto"/>
            <w:vAlign w:val="center"/>
          </w:tcPr>
          <w:p>
            <w:pPr>
              <w:pStyle w:val="24"/>
            </w:pPr>
            <w:r>
              <w:rPr>
                <w:rFonts w:eastAsia="宋体"/>
              </w:rPr>
              <w:t>合格</w:t>
            </w:r>
          </w:p>
        </w:tc>
      </w:tr>
    </w:tbl>
    <w:p>
      <w:pPr>
        <w:pStyle w:val="15"/>
      </w:pPr>
      <w:r>
        <w:rPr>
          <w:rFonts w:eastAsia="宋体"/>
        </w:rPr>
        <w:t>表</w:t>
      </w:r>
      <w:r>
        <w:rPr>
          <w:rFonts w:hint="eastAsia" w:eastAsia="宋体"/>
        </w:rPr>
        <w:t>8-</w:t>
      </w:r>
      <w:r>
        <w:rPr>
          <w:rFonts w:eastAsia="宋体"/>
        </w:rPr>
        <w:t>3 声级计较准记录表</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956"/>
        <w:gridCol w:w="2029"/>
        <w:gridCol w:w="1848"/>
        <w:gridCol w:w="888"/>
        <w:gridCol w:w="1073"/>
        <w:gridCol w:w="1116"/>
        <w:gridCol w:w="9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57" w:hRule="exact"/>
        </w:trPr>
        <w:tc>
          <w:tcPr>
            <w:tcW w:w="956" w:type="dxa"/>
            <w:shd w:val="clear" w:color="auto" w:fill="auto"/>
            <w:vAlign w:val="center"/>
          </w:tcPr>
          <w:p>
            <w:pPr>
              <w:pStyle w:val="24"/>
            </w:pPr>
            <w:r>
              <w:rPr>
                <w:rFonts w:eastAsia="宋体"/>
              </w:rPr>
              <w:t>序号</w:t>
            </w:r>
          </w:p>
        </w:tc>
        <w:tc>
          <w:tcPr>
            <w:tcW w:w="2029" w:type="dxa"/>
            <w:shd w:val="clear" w:color="auto" w:fill="auto"/>
            <w:vAlign w:val="center"/>
          </w:tcPr>
          <w:p>
            <w:pPr>
              <w:pStyle w:val="24"/>
            </w:pPr>
            <w:r>
              <w:rPr>
                <w:rFonts w:eastAsia="宋体"/>
              </w:rPr>
              <w:t>仪器设备名称</w:t>
            </w:r>
          </w:p>
        </w:tc>
        <w:tc>
          <w:tcPr>
            <w:tcW w:w="1848" w:type="dxa"/>
            <w:shd w:val="clear" w:color="auto" w:fill="auto"/>
            <w:vAlign w:val="center"/>
          </w:tcPr>
          <w:p>
            <w:pPr>
              <w:pStyle w:val="24"/>
            </w:pPr>
            <w:r>
              <w:rPr>
                <w:rFonts w:eastAsia="宋体"/>
              </w:rPr>
              <w:t>校准设备名称</w:t>
            </w:r>
          </w:p>
        </w:tc>
        <w:tc>
          <w:tcPr>
            <w:tcW w:w="888" w:type="dxa"/>
            <w:shd w:val="clear" w:color="auto" w:fill="auto"/>
            <w:vAlign w:val="center"/>
          </w:tcPr>
          <w:p>
            <w:pPr>
              <w:pStyle w:val="24"/>
            </w:pPr>
            <w:r>
              <w:rPr>
                <w:rFonts w:eastAsia="宋体"/>
              </w:rPr>
              <w:t>校准值</w:t>
            </w:r>
          </w:p>
        </w:tc>
        <w:tc>
          <w:tcPr>
            <w:tcW w:w="1073" w:type="dxa"/>
            <w:shd w:val="clear" w:color="auto" w:fill="auto"/>
            <w:vAlign w:val="center"/>
          </w:tcPr>
          <w:p>
            <w:pPr>
              <w:pStyle w:val="24"/>
            </w:pPr>
            <w:r>
              <w:rPr>
                <w:rFonts w:eastAsia="宋体"/>
              </w:rPr>
              <w:t>校准器标准值</w:t>
            </w:r>
          </w:p>
        </w:tc>
        <w:tc>
          <w:tcPr>
            <w:tcW w:w="1116" w:type="dxa"/>
            <w:shd w:val="clear" w:color="auto" w:fill="auto"/>
            <w:vAlign w:val="center"/>
          </w:tcPr>
          <w:p>
            <w:pPr>
              <w:pStyle w:val="24"/>
            </w:pPr>
            <w:r>
              <w:rPr>
                <w:rFonts w:eastAsia="宋体"/>
              </w:rPr>
              <w:t>允许误差范围</w:t>
            </w:r>
          </w:p>
        </w:tc>
        <w:tc>
          <w:tcPr>
            <w:tcW w:w="990" w:type="dxa"/>
            <w:shd w:val="clear" w:color="auto" w:fill="auto"/>
            <w:vAlign w:val="center"/>
          </w:tcPr>
          <w:p>
            <w:pPr>
              <w:pStyle w:val="24"/>
            </w:pPr>
            <w:r>
              <w:rPr>
                <w:rFonts w:eastAsia="宋体"/>
              </w:rPr>
              <w:t>结果评价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06" w:hRule="exact"/>
        </w:trPr>
        <w:tc>
          <w:tcPr>
            <w:tcW w:w="956" w:type="dxa"/>
            <w:shd w:val="clear" w:color="auto" w:fill="auto"/>
            <w:vAlign w:val="center"/>
          </w:tcPr>
          <w:p>
            <w:pPr>
              <w:pStyle w:val="24"/>
            </w:pPr>
            <w:r>
              <w:rPr>
                <w:rFonts w:eastAsia="宋体"/>
              </w:rPr>
              <w:t>采样前</w:t>
            </w:r>
          </w:p>
        </w:tc>
        <w:tc>
          <w:tcPr>
            <w:tcW w:w="2029" w:type="dxa"/>
            <w:shd w:val="clear" w:color="auto" w:fill="auto"/>
            <w:vAlign w:val="center"/>
          </w:tcPr>
          <w:p>
            <w:pPr>
              <w:pStyle w:val="24"/>
            </w:pPr>
            <w:r>
              <w:rPr>
                <w:rFonts w:hint="eastAsia" w:eastAsia="宋体"/>
              </w:rPr>
              <w:t>AWA5688多功能声级计</w:t>
            </w:r>
            <w:r>
              <w:rPr>
                <w:rFonts w:hint="eastAsia" w:eastAsia="宋体"/>
                <w:lang w:val="en-US" w:eastAsia="zh-CN"/>
              </w:rPr>
              <w:t>XJZC125</w:t>
            </w:r>
            <w:r>
              <w:rPr>
                <w:rFonts w:eastAsia="宋体"/>
              </w:rPr>
              <w:t>）</w:t>
            </w:r>
          </w:p>
        </w:tc>
        <w:tc>
          <w:tcPr>
            <w:tcW w:w="1848" w:type="dxa"/>
            <w:shd w:val="clear" w:color="auto" w:fill="auto"/>
            <w:vAlign w:val="center"/>
          </w:tcPr>
          <w:p>
            <w:pPr>
              <w:pStyle w:val="24"/>
            </w:pPr>
            <w:r>
              <w:rPr>
                <w:rFonts w:hint="eastAsia"/>
              </w:rPr>
              <w:t>AWA5688多功能声级计</w:t>
            </w:r>
            <w:r>
              <w:rPr>
                <w:rFonts w:hint="eastAsia"/>
                <w:lang w:val="en-US" w:eastAsia="zh-CN"/>
              </w:rPr>
              <w:t>XJZC125</w:t>
            </w:r>
          </w:p>
        </w:tc>
        <w:tc>
          <w:tcPr>
            <w:tcW w:w="888" w:type="dxa"/>
            <w:shd w:val="clear" w:color="auto" w:fill="auto"/>
            <w:vAlign w:val="center"/>
          </w:tcPr>
          <w:p>
            <w:pPr>
              <w:pStyle w:val="24"/>
              <w:rPr>
                <w:rFonts w:hint="eastAsia" w:eastAsia="宋体"/>
                <w:lang w:eastAsia="zh-CN"/>
              </w:rPr>
            </w:pPr>
            <w:r>
              <w:rPr>
                <w:rFonts w:eastAsia="宋体"/>
              </w:rPr>
              <w:t>93.8 dB</w:t>
            </w:r>
            <w:r>
              <w:rPr>
                <w:rFonts w:hint="eastAsia" w:eastAsia="宋体"/>
                <w:lang w:eastAsia="zh-CN"/>
              </w:rPr>
              <w:t>（</w:t>
            </w:r>
            <w:r>
              <w:rPr>
                <w:rFonts w:eastAsia="宋体"/>
              </w:rPr>
              <w:t>A</w:t>
            </w:r>
            <w:r>
              <w:rPr>
                <w:rFonts w:hint="eastAsia" w:eastAsia="宋体"/>
                <w:lang w:eastAsia="zh-CN"/>
              </w:rPr>
              <w:t>）</w:t>
            </w:r>
          </w:p>
        </w:tc>
        <w:tc>
          <w:tcPr>
            <w:tcW w:w="1073" w:type="dxa"/>
            <w:shd w:val="clear" w:color="auto" w:fill="auto"/>
            <w:vAlign w:val="center"/>
          </w:tcPr>
          <w:p>
            <w:pPr>
              <w:pStyle w:val="24"/>
              <w:rPr>
                <w:rFonts w:hint="eastAsia" w:eastAsia="宋体"/>
                <w:lang w:eastAsia="zh-CN"/>
              </w:rPr>
            </w:pPr>
            <w:r>
              <w:rPr>
                <w:rFonts w:eastAsia="宋体"/>
              </w:rPr>
              <w:t>94.0 dB</w:t>
            </w:r>
            <w:r>
              <w:rPr>
                <w:rFonts w:hint="eastAsia" w:eastAsia="宋体"/>
                <w:lang w:eastAsia="zh-CN"/>
              </w:rPr>
              <w:t>（</w:t>
            </w:r>
            <w:r>
              <w:rPr>
                <w:rFonts w:eastAsia="宋体"/>
              </w:rPr>
              <w:t>A</w:t>
            </w:r>
            <w:r>
              <w:rPr>
                <w:rFonts w:hint="eastAsia" w:eastAsia="宋体"/>
                <w:lang w:eastAsia="zh-CN"/>
              </w:rPr>
              <w:t>）</w:t>
            </w:r>
          </w:p>
        </w:tc>
        <w:tc>
          <w:tcPr>
            <w:tcW w:w="1116" w:type="dxa"/>
            <w:shd w:val="clear" w:color="auto" w:fill="auto"/>
            <w:vAlign w:val="center"/>
          </w:tcPr>
          <w:p>
            <w:pPr>
              <w:pStyle w:val="24"/>
              <w:rPr>
                <w:rFonts w:hint="eastAsia" w:eastAsia="宋体"/>
                <w:lang w:eastAsia="zh-CN"/>
              </w:rPr>
            </w:pPr>
            <w:r>
              <w:rPr>
                <w:rFonts w:eastAsia="宋体"/>
              </w:rPr>
              <w:t>±0.5 dB</w:t>
            </w:r>
            <w:r>
              <w:rPr>
                <w:rFonts w:hint="eastAsia" w:eastAsia="宋体"/>
                <w:lang w:eastAsia="zh-CN"/>
              </w:rPr>
              <w:t>（</w:t>
            </w:r>
            <w:r>
              <w:rPr>
                <w:rFonts w:eastAsia="宋体"/>
              </w:rPr>
              <w:t>A</w:t>
            </w:r>
            <w:r>
              <w:rPr>
                <w:rFonts w:hint="eastAsia" w:eastAsia="宋体"/>
                <w:lang w:eastAsia="zh-CN"/>
              </w:rPr>
              <w:t>）</w:t>
            </w:r>
          </w:p>
        </w:tc>
        <w:tc>
          <w:tcPr>
            <w:tcW w:w="990" w:type="dxa"/>
            <w:shd w:val="clear" w:color="auto" w:fill="auto"/>
            <w:vAlign w:val="center"/>
          </w:tcPr>
          <w:p>
            <w:pPr>
              <w:pStyle w:val="24"/>
            </w:pPr>
            <w:r>
              <w:rPr>
                <w:rFonts w:eastAsia="宋体"/>
              </w:rP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35" w:hRule="exact"/>
        </w:trPr>
        <w:tc>
          <w:tcPr>
            <w:tcW w:w="956" w:type="dxa"/>
            <w:shd w:val="clear" w:color="auto" w:fill="auto"/>
            <w:vAlign w:val="center"/>
          </w:tcPr>
          <w:p>
            <w:pPr>
              <w:pStyle w:val="24"/>
            </w:pPr>
            <w:r>
              <w:rPr>
                <w:rFonts w:eastAsia="宋体"/>
              </w:rPr>
              <w:t>采样后</w:t>
            </w:r>
          </w:p>
        </w:tc>
        <w:tc>
          <w:tcPr>
            <w:tcW w:w="2029" w:type="dxa"/>
            <w:shd w:val="clear" w:color="auto" w:fill="auto"/>
            <w:vAlign w:val="center"/>
          </w:tcPr>
          <w:p>
            <w:pPr>
              <w:pStyle w:val="24"/>
            </w:pPr>
            <w:r>
              <w:rPr>
                <w:rFonts w:hint="eastAsia"/>
              </w:rPr>
              <w:t>AWA5688多功能声级计</w:t>
            </w:r>
            <w:r>
              <w:rPr>
                <w:rFonts w:hint="eastAsia"/>
                <w:lang w:val="en-US" w:eastAsia="zh-CN"/>
              </w:rPr>
              <w:t>XJZC125</w:t>
            </w:r>
          </w:p>
        </w:tc>
        <w:tc>
          <w:tcPr>
            <w:tcW w:w="1848" w:type="dxa"/>
            <w:shd w:val="clear" w:color="auto" w:fill="auto"/>
            <w:vAlign w:val="center"/>
          </w:tcPr>
          <w:p>
            <w:pPr>
              <w:pStyle w:val="24"/>
            </w:pPr>
            <w:r>
              <w:rPr>
                <w:rFonts w:hint="eastAsia"/>
              </w:rPr>
              <w:t>AWA5688多功能声级计</w:t>
            </w:r>
            <w:r>
              <w:rPr>
                <w:rFonts w:hint="eastAsia"/>
                <w:lang w:val="en-US" w:eastAsia="zh-CN"/>
              </w:rPr>
              <w:t>XJZC125</w:t>
            </w:r>
          </w:p>
        </w:tc>
        <w:tc>
          <w:tcPr>
            <w:tcW w:w="888" w:type="dxa"/>
            <w:shd w:val="clear" w:color="auto" w:fill="auto"/>
            <w:vAlign w:val="center"/>
          </w:tcPr>
          <w:p>
            <w:pPr>
              <w:pStyle w:val="24"/>
              <w:rPr>
                <w:rFonts w:hint="eastAsia" w:eastAsia="宋体"/>
                <w:lang w:eastAsia="zh-CN"/>
              </w:rPr>
            </w:pPr>
            <w:r>
              <w:rPr>
                <w:rFonts w:eastAsia="宋体"/>
              </w:rPr>
              <w:t>93.7 dB</w:t>
            </w:r>
            <w:r>
              <w:rPr>
                <w:rFonts w:hint="eastAsia" w:eastAsia="宋体"/>
                <w:lang w:eastAsia="zh-CN"/>
              </w:rPr>
              <w:t>（</w:t>
            </w:r>
            <w:r>
              <w:rPr>
                <w:rFonts w:eastAsia="宋体"/>
              </w:rPr>
              <w:t>A</w:t>
            </w:r>
            <w:r>
              <w:rPr>
                <w:rFonts w:hint="eastAsia" w:eastAsia="宋体"/>
                <w:lang w:eastAsia="zh-CN"/>
              </w:rPr>
              <w:t>）</w:t>
            </w:r>
          </w:p>
        </w:tc>
        <w:tc>
          <w:tcPr>
            <w:tcW w:w="1073" w:type="dxa"/>
            <w:shd w:val="clear" w:color="auto" w:fill="auto"/>
            <w:vAlign w:val="center"/>
          </w:tcPr>
          <w:p>
            <w:pPr>
              <w:pStyle w:val="24"/>
              <w:rPr>
                <w:rFonts w:hint="eastAsia" w:eastAsia="宋体"/>
                <w:lang w:eastAsia="zh-CN"/>
              </w:rPr>
            </w:pPr>
            <w:r>
              <w:rPr>
                <w:rFonts w:eastAsia="宋体"/>
              </w:rPr>
              <w:t>94.0 dB</w:t>
            </w:r>
            <w:r>
              <w:rPr>
                <w:rFonts w:hint="eastAsia" w:eastAsia="宋体"/>
                <w:lang w:eastAsia="zh-CN"/>
              </w:rPr>
              <w:t>（</w:t>
            </w:r>
            <w:r>
              <w:rPr>
                <w:rFonts w:eastAsia="宋体"/>
              </w:rPr>
              <w:t>A</w:t>
            </w:r>
            <w:r>
              <w:rPr>
                <w:rFonts w:hint="eastAsia" w:eastAsia="宋体"/>
                <w:lang w:eastAsia="zh-CN"/>
              </w:rPr>
              <w:t>）</w:t>
            </w:r>
          </w:p>
        </w:tc>
        <w:tc>
          <w:tcPr>
            <w:tcW w:w="1116" w:type="dxa"/>
            <w:shd w:val="clear" w:color="auto" w:fill="auto"/>
            <w:vAlign w:val="center"/>
          </w:tcPr>
          <w:p>
            <w:pPr>
              <w:pStyle w:val="24"/>
              <w:rPr>
                <w:rFonts w:hint="eastAsia" w:eastAsia="宋体"/>
                <w:lang w:eastAsia="zh-CN"/>
              </w:rPr>
            </w:pPr>
            <w:r>
              <w:rPr>
                <w:rFonts w:eastAsia="宋体"/>
              </w:rPr>
              <w:t>±0.5 dB</w:t>
            </w:r>
            <w:r>
              <w:rPr>
                <w:rFonts w:hint="eastAsia" w:eastAsia="宋体"/>
                <w:lang w:eastAsia="zh-CN"/>
              </w:rPr>
              <w:t>（</w:t>
            </w:r>
            <w:r>
              <w:rPr>
                <w:rFonts w:eastAsia="宋体"/>
              </w:rPr>
              <w:t>A</w:t>
            </w:r>
            <w:r>
              <w:rPr>
                <w:rFonts w:hint="eastAsia" w:eastAsia="宋体"/>
                <w:lang w:eastAsia="zh-CN"/>
              </w:rPr>
              <w:t>）</w:t>
            </w:r>
          </w:p>
        </w:tc>
        <w:tc>
          <w:tcPr>
            <w:tcW w:w="990" w:type="dxa"/>
            <w:shd w:val="clear" w:color="auto" w:fill="auto"/>
            <w:vAlign w:val="center"/>
          </w:tcPr>
          <w:p>
            <w:pPr>
              <w:pStyle w:val="24"/>
            </w:pPr>
            <w:r>
              <w:rPr>
                <w:rFonts w:eastAsia="宋体"/>
              </w:rPr>
              <w:t>合格</w:t>
            </w:r>
          </w:p>
        </w:tc>
      </w:tr>
    </w:tbl>
    <w:p>
      <w:pPr>
        <w:pStyle w:val="4"/>
      </w:pPr>
      <w:bookmarkStart w:id="108" w:name="_Toc18915039"/>
      <w:bookmarkStart w:id="109" w:name="_Toc17365025"/>
      <w:bookmarkStart w:id="110" w:name="_Toc4351"/>
      <w:r>
        <w:rPr>
          <w:rFonts w:eastAsia="宋体"/>
        </w:rPr>
        <w:t>8.1监测分析方法</w:t>
      </w:r>
      <w:bookmarkEnd w:id="108"/>
      <w:bookmarkEnd w:id="109"/>
      <w:bookmarkEnd w:id="110"/>
    </w:p>
    <w:p>
      <w:pPr>
        <w:ind w:firstLine="480"/>
      </w:pPr>
      <w:r>
        <w:rPr>
          <w:rFonts w:eastAsia="宋体"/>
        </w:rPr>
        <w:t>监测分析方法见表 8-4</w:t>
      </w:r>
      <w:r>
        <w:rPr>
          <w:rFonts w:hint="eastAsia" w:eastAsia="宋体"/>
        </w:rPr>
        <w:t>。</w:t>
      </w:r>
    </w:p>
    <w:p>
      <w:pPr>
        <w:pStyle w:val="15"/>
      </w:pPr>
      <w:r>
        <w:rPr>
          <w:rFonts w:eastAsia="宋体"/>
        </w:rPr>
        <w:t>表</w:t>
      </w:r>
      <w:r>
        <w:rPr>
          <w:rFonts w:hint="eastAsia" w:eastAsia="宋体"/>
        </w:rPr>
        <w:t>8-</w:t>
      </w:r>
      <w:r>
        <w:rPr>
          <w:rFonts w:eastAsia="宋体"/>
        </w:rPr>
        <w:t>4  监测分析方法一览表</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1281"/>
        <w:gridCol w:w="2769"/>
        <w:gridCol w:w="2342"/>
        <w:gridCol w:w="13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162" w:type="dxa"/>
            <w:shd w:val="clear" w:color="auto" w:fill="auto"/>
            <w:vAlign w:val="center"/>
          </w:tcPr>
          <w:p>
            <w:pPr>
              <w:pStyle w:val="24"/>
              <w:rPr>
                <w:rFonts w:cs="Times New Roman"/>
              </w:rPr>
            </w:pPr>
            <w:r>
              <w:rPr>
                <w:rFonts w:eastAsia="宋体" w:cs="Times New Roman"/>
              </w:rPr>
              <w:t>类别</w:t>
            </w:r>
          </w:p>
        </w:tc>
        <w:tc>
          <w:tcPr>
            <w:tcW w:w="1281" w:type="dxa"/>
            <w:shd w:val="clear" w:color="auto" w:fill="auto"/>
            <w:vAlign w:val="center"/>
          </w:tcPr>
          <w:p>
            <w:pPr>
              <w:pStyle w:val="24"/>
              <w:rPr>
                <w:rFonts w:cs="Times New Roman"/>
              </w:rPr>
            </w:pPr>
            <w:r>
              <w:rPr>
                <w:rFonts w:eastAsia="宋体" w:cs="Times New Roman"/>
              </w:rPr>
              <w:t>监测项目</w:t>
            </w:r>
          </w:p>
        </w:tc>
        <w:tc>
          <w:tcPr>
            <w:tcW w:w="2769" w:type="dxa"/>
            <w:shd w:val="clear" w:color="auto" w:fill="auto"/>
            <w:vAlign w:val="center"/>
          </w:tcPr>
          <w:p>
            <w:pPr>
              <w:pStyle w:val="24"/>
              <w:rPr>
                <w:rFonts w:cs="Times New Roman"/>
              </w:rPr>
            </w:pPr>
            <w:r>
              <w:rPr>
                <w:rFonts w:eastAsia="宋体" w:cs="Times New Roman"/>
              </w:rPr>
              <w:t>分析方法</w:t>
            </w:r>
          </w:p>
        </w:tc>
        <w:tc>
          <w:tcPr>
            <w:tcW w:w="2342" w:type="dxa"/>
            <w:shd w:val="clear" w:color="auto" w:fill="auto"/>
            <w:vAlign w:val="center"/>
          </w:tcPr>
          <w:p>
            <w:pPr>
              <w:pStyle w:val="24"/>
              <w:rPr>
                <w:rFonts w:cs="Times New Roman"/>
              </w:rPr>
            </w:pPr>
            <w:r>
              <w:rPr>
                <w:rFonts w:eastAsia="宋体" w:cs="Times New Roman"/>
              </w:rPr>
              <w:t>分析方法标准号或来源</w:t>
            </w:r>
          </w:p>
        </w:tc>
        <w:tc>
          <w:tcPr>
            <w:tcW w:w="1346" w:type="dxa"/>
            <w:shd w:val="clear" w:color="auto" w:fill="auto"/>
            <w:vAlign w:val="center"/>
          </w:tcPr>
          <w:p>
            <w:pPr>
              <w:pStyle w:val="24"/>
              <w:rPr>
                <w:rFonts w:cs="Times New Roman"/>
              </w:rPr>
            </w:pPr>
            <w:r>
              <w:rPr>
                <w:rFonts w:eastAsia="宋体" w:cs="Times New Roman"/>
              </w:rPr>
              <w:t>方法检出限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1162" w:type="dxa"/>
            <w:vMerge w:val="restart"/>
            <w:shd w:val="clear" w:color="auto" w:fill="auto"/>
            <w:vAlign w:val="center"/>
          </w:tcPr>
          <w:p>
            <w:pPr>
              <w:pStyle w:val="24"/>
              <w:rPr>
                <w:rFonts w:eastAsia="宋体" w:cs="Times New Roman"/>
              </w:rPr>
            </w:pPr>
            <w:r>
              <w:rPr>
                <w:rFonts w:eastAsia="宋体" w:cs="Times New Roman"/>
              </w:rPr>
              <w:t>有组织</w:t>
            </w:r>
          </w:p>
          <w:p>
            <w:pPr>
              <w:pStyle w:val="24"/>
              <w:rPr>
                <w:rFonts w:cs="Times New Roman"/>
              </w:rPr>
            </w:pPr>
            <w:r>
              <w:rPr>
                <w:rFonts w:eastAsia="宋体" w:cs="Times New Roman"/>
              </w:rPr>
              <w:t>废气</w:t>
            </w:r>
          </w:p>
        </w:tc>
        <w:tc>
          <w:tcPr>
            <w:tcW w:w="1281" w:type="dxa"/>
            <w:shd w:val="clear" w:color="auto" w:fill="auto"/>
            <w:vAlign w:val="center"/>
          </w:tcPr>
          <w:p>
            <w:pPr>
              <w:pStyle w:val="24"/>
              <w:rPr>
                <w:rFonts w:cs="Times New Roman"/>
              </w:rPr>
            </w:pPr>
            <w:r>
              <w:rPr>
                <w:rFonts w:eastAsia="宋体" w:cs="Times New Roman"/>
              </w:rPr>
              <w:t>颗粒物</w:t>
            </w:r>
          </w:p>
        </w:tc>
        <w:tc>
          <w:tcPr>
            <w:tcW w:w="2769" w:type="dxa"/>
            <w:vMerge w:val="restart"/>
            <w:shd w:val="clear" w:color="auto" w:fill="auto"/>
            <w:vAlign w:val="center"/>
          </w:tcPr>
          <w:p>
            <w:pPr>
              <w:pStyle w:val="24"/>
              <w:rPr>
                <w:rFonts w:cs="Times New Roman"/>
              </w:rPr>
            </w:pPr>
            <w:r>
              <w:rPr>
                <w:rFonts w:eastAsia="宋体" w:cs="Times New Roman"/>
              </w:rPr>
              <w:t>固定</w:t>
            </w:r>
            <w:r>
              <w:rPr>
                <w:rFonts w:hint="eastAsia" w:eastAsia="宋体" w:cs="Times New Roman"/>
                <w:lang w:eastAsia="zh-CN"/>
              </w:rPr>
              <w:t>污染源</w:t>
            </w:r>
            <w:r>
              <w:rPr>
                <w:rFonts w:eastAsia="宋体" w:cs="Times New Roman"/>
              </w:rPr>
              <w:t>排气中颗粒物测定与气态污染源采样方法</w:t>
            </w:r>
          </w:p>
        </w:tc>
        <w:tc>
          <w:tcPr>
            <w:tcW w:w="2342" w:type="dxa"/>
            <w:vMerge w:val="restart"/>
            <w:shd w:val="clear" w:color="auto" w:fill="auto"/>
            <w:vAlign w:val="center"/>
          </w:tcPr>
          <w:p>
            <w:pPr>
              <w:pStyle w:val="24"/>
              <w:rPr>
                <w:rFonts w:cs="Times New Roman"/>
              </w:rPr>
            </w:pPr>
            <w:r>
              <w:rPr>
                <w:rFonts w:eastAsia="宋体" w:cs="Times New Roman"/>
              </w:rPr>
              <w:t>GB/T 16157-1996</w:t>
            </w:r>
          </w:p>
        </w:tc>
        <w:tc>
          <w:tcPr>
            <w:tcW w:w="1346" w:type="dxa"/>
            <w:shd w:val="clear" w:color="auto" w:fill="auto"/>
            <w:vAlign w:val="center"/>
          </w:tcPr>
          <w:p>
            <w:pPr>
              <w:pStyle w:val="24"/>
              <w:rPr>
                <w:rFonts w:cs="Times New Roman"/>
              </w:rPr>
            </w:pPr>
            <w:r>
              <w:rPr>
                <w:rFonts w:eastAsia="宋体"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1162" w:type="dxa"/>
            <w:vMerge w:val="continue"/>
            <w:vAlign w:val="center"/>
          </w:tcPr>
          <w:p>
            <w:pPr>
              <w:pStyle w:val="24"/>
              <w:rPr>
                <w:rFonts w:cs="Times New Roman"/>
              </w:rPr>
            </w:pPr>
          </w:p>
        </w:tc>
        <w:tc>
          <w:tcPr>
            <w:tcW w:w="1281" w:type="dxa"/>
            <w:shd w:val="clear" w:color="auto" w:fill="auto"/>
            <w:vAlign w:val="center"/>
          </w:tcPr>
          <w:p>
            <w:pPr>
              <w:pStyle w:val="24"/>
              <w:rPr>
                <w:rFonts w:cs="Times New Roman"/>
              </w:rPr>
            </w:pPr>
            <w:r>
              <w:rPr>
                <w:rFonts w:eastAsia="宋体" w:cs="Times New Roman"/>
              </w:rPr>
              <w:t>二氧化硫</w:t>
            </w:r>
          </w:p>
        </w:tc>
        <w:tc>
          <w:tcPr>
            <w:tcW w:w="2769" w:type="dxa"/>
            <w:vMerge w:val="continue"/>
            <w:vAlign w:val="center"/>
          </w:tcPr>
          <w:p>
            <w:pPr>
              <w:pStyle w:val="24"/>
              <w:rPr>
                <w:rFonts w:cs="Times New Roman"/>
              </w:rPr>
            </w:pPr>
          </w:p>
        </w:tc>
        <w:tc>
          <w:tcPr>
            <w:tcW w:w="2342" w:type="dxa"/>
            <w:vMerge w:val="continue"/>
            <w:vAlign w:val="center"/>
          </w:tcPr>
          <w:p>
            <w:pPr>
              <w:pStyle w:val="24"/>
              <w:rPr>
                <w:rFonts w:cs="Times New Roman"/>
              </w:rPr>
            </w:pPr>
          </w:p>
        </w:tc>
        <w:tc>
          <w:tcPr>
            <w:tcW w:w="1346" w:type="dxa"/>
            <w:shd w:val="clear" w:color="auto" w:fill="auto"/>
            <w:vAlign w:val="center"/>
          </w:tcPr>
          <w:p>
            <w:pPr>
              <w:pStyle w:val="24"/>
              <w:rPr>
                <w:rFonts w:cs="Times New Roman"/>
              </w:rPr>
            </w:pPr>
            <w:r>
              <w:rPr>
                <w:rFonts w:eastAsia="宋体" w:cs="Times New Roma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162" w:type="dxa"/>
            <w:vMerge w:val="continue"/>
            <w:vAlign w:val="center"/>
          </w:tcPr>
          <w:p>
            <w:pPr>
              <w:pStyle w:val="24"/>
              <w:rPr>
                <w:rFonts w:cs="Times New Roman"/>
              </w:rPr>
            </w:pPr>
          </w:p>
        </w:tc>
        <w:tc>
          <w:tcPr>
            <w:tcW w:w="1281" w:type="dxa"/>
            <w:shd w:val="clear" w:color="auto" w:fill="auto"/>
            <w:vAlign w:val="center"/>
          </w:tcPr>
          <w:p>
            <w:pPr>
              <w:pStyle w:val="24"/>
              <w:rPr>
                <w:rFonts w:cs="Times New Roman"/>
              </w:rPr>
            </w:pPr>
            <w:r>
              <w:rPr>
                <w:rFonts w:eastAsia="宋体" w:cs="Times New Roman"/>
              </w:rPr>
              <w:t>氮氧化物</w:t>
            </w:r>
          </w:p>
        </w:tc>
        <w:tc>
          <w:tcPr>
            <w:tcW w:w="2769" w:type="dxa"/>
            <w:vMerge w:val="continue"/>
            <w:vAlign w:val="center"/>
          </w:tcPr>
          <w:p>
            <w:pPr>
              <w:pStyle w:val="24"/>
              <w:rPr>
                <w:rFonts w:cs="Times New Roman"/>
              </w:rPr>
            </w:pPr>
          </w:p>
        </w:tc>
        <w:tc>
          <w:tcPr>
            <w:tcW w:w="2342" w:type="dxa"/>
            <w:vMerge w:val="continue"/>
            <w:vAlign w:val="center"/>
          </w:tcPr>
          <w:p>
            <w:pPr>
              <w:pStyle w:val="24"/>
              <w:rPr>
                <w:rFonts w:cs="Times New Roman"/>
              </w:rPr>
            </w:pPr>
          </w:p>
        </w:tc>
        <w:tc>
          <w:tcPr>
            <w:tcW w:w="1346" w:type="dxa"/>
            <w:shd w:val="clear" w:color="auto" w:fill="auto"/>
            <w:vAlign w:val="center"/>
          </w:tcPr>
          <w:p>
            <w:pPr>
              <w:pStyle w:val="24"/>
              <w:rPr>
                <w:rFonts w:cs="Times New Roman"/>
              </w:rPr>
            </w:pPr>
            <w:r>
              <w:rPr>
                <w:rFonts w:eastAsia="宋体" w:cs="Times New Roman"/>
              </w:rPr>
              <w:t>/</w:t>
            </w:r>
          </w:p>
        </w:tc>
      </w:tr>
    </w:tbl>
    <w:p>
      <w:pPr>
        <w:pStyle w:val="4"/>
      </w:pPr>
      <w:bookmarkStart w:id="111" w:name="_Toc18915040"/>
      <w:bookmarkStart w:id="112" w:name="_Toc17365026"/>
      <w:bookmarkStart w:id="113" w:name="_Toc5665"/>
      <w:r>
        <w:rPr>
          <w:rFonts w:eastAsia="宋体"/>
        </w:rPr>
        <w:t>8.2监测仪器</w:t>
      </w:r>
      <w:bookmarkEnd w:id="111"/>
      <w:bookmarkEnd w:id="112"/>
      <w:bookmarkEnd w:id="113"/>
    </w:p>
    <w:p>
      <w:pPr>
        <w:ind w:firstLine="480"/>
      </w:pPr>
      <w:r>
        <w:rPr>
          <w:rFonts w:eastAsia="宋体"/>
        </w:rPr>
        <w:t>检测仪器计量情况见下表 8-5。</w:t>
      </w:r>
    </w:p>
    <w:p>
      <w:pPr>
        <w:pStyle w:val="15"/>
      </w:pPr>
      <w:r>
        <w:rPr>
          <w:rFonts w:eastAsia="宋体"/>
        </w:rPr>
        <w:t>表</w:t>
      </w:r>
      <w:r>
        <w:rPr>
          <w:rFonts w:hint="eastAsia" w:eastAsia="宋体"/>
        </w:rPr>
        <w:t>8-5</w:t>
      </w:r>
      <w:r>
        <w:rPr>
          <w:rFonts w:eastAsia="宋体"/>
        </w:rPr>
        <w:t xml:space="preserve">  监测</w:t>
      </w:r>
      <w:r>
        <w:rPr>
          <w:rFonts w:hint="eastAsia" w:eastAsia="宋体"/>
          <w:lang w:eastAsia="zh-CN"/>
        </w:rPr>
        <w:t>仪器</w:t>
      </w:r>
      <w:r>
        <w:rPr>
          <w:rFonts w:eastAsia="宋体"/>
        </w:rPr>
        <w:t>计量情况</w:t>
      </w:r>
    </w:p>
    <w:tbl>
      <w:tblPr>
        <w:tblStyle w:val="17"/>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10"/>
        <w:gridCol w:w="1927"/>
        <w:gridCol w:w="3814"/>
        <w:gridCol w:w="17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410" w:type="dxa"/>
            <w:shd w:val="clear" w:color="auto" w:fill="auto"/>
            <w:vAlign w:val="center"/>
          </w:tcPr>
          <w:p>
            <w:pPr>
              <w:pStyle w:val="24"/>
            </w:pPr>
            <w:r>
              <w:rPr>
                <w:rFonts w:hint="eastAsia" w:eastAsia="宋体"/>
              </w:rPr>
              <w:t>类别</w:t>
            </w:r>
          </w:p>
        </w:tc>
        <w:tc>
          <w:tcPr>
            <w:tcW w:w="1927" w:type="dxa"/>
            <w:shd w:val="clear" w:color="auto" w:fill="auto"/>
            <w:vAlign w:val="center"/>
          </w:tcPr>
          <w:p>
            <w:pPr>
              <w:pStyle w:val="24"/>
            </w:pPr>
            <w:r>
              <w:rPr>
                <w:rFonts w:hint="eastAsia" w:eastAsia="宋体"/>
              </w:rPr>
              <w:t>监测项目</w:t>
            </w:r>
          </w:p>
        </w:tc>
        <w:tc>
          <w:tcPr>
            <w:tcW w:w="3814" w:type="dxa"/>
            <w:shd w:val="clear" w:color="auto" w:fill="auto"/>
            <w:vAlign w:val="center"/>
          </w:tcPr>
          <w:p>
            <w:pPr>
              <w:pStyle w:val="24"/>
            </w:pPr>
            <w:r>
              <w:rPr>
                <w:rFonts w:hint="eastAsia" w:eastAsia="宋体"/>
              </w:rPr>
              <w:t>所用仪器型号</w:t>
            </w:r>
          </w:p>
        </w:tc>
        <w:tc>
          <w:tcPr>
            <w:tcW w:w="1749" w:type="dxa"/>
            <w:shd w:val="clear" w:color="auto" w:fill="auto"/>
            <w:vAlign w:val="center"/>
          </w:tcPr>
          <w:p>
            <w:pPr>
              <w:pStyle w:val="24"/>
            </w:pPr>
            <w:r>
              <w:rPr>
                <w:rFonts w:hint="eastAsia" w:eastAsia="宋体"/>
              </w:rPr>
              <w:t>仪器检</w:t>
            </w:r>
            <w:r>
              <w:rPr>
                <w:rFonts w:hint="eastAsia"/>
                <w:lang w:eastAsia="zh-CN"/>
              </w:rPr>
              <w:t>校</w:t>
            </w:r>
            <w:r>
              <w:rPr>
                <w:rFonts w:hint="eastAsia" w:eastAsia="宋体"/>
              </w:rPr>
              <w:t>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0" w:type="dxa"/>
            <w:vMerge w:val="restart"/>
            <w:shd w:val="clear" w:color="auto" w:fill="auto"/>
            <w:vAlign w:val="center"/>
          </w:tcPr>
          <w:p>
            <w:pPr>
              <w:pStyle w:val="24"/>
            </w:pPr>
            <w:r>
              <w:rPr>
                <w:rFonts w:hint="eastAsia" w:eastAsia="宋体"/>
              </w:rPr>
              <w:t>有组织废气</w:t>
            </w:r>
          </w:p>
        </w:tc>
        <w:tc>
          <w:tcPr>
            <w:tcW w:w="1927" w:type="dxa"/>
            <w:shd w:val="clear" w:color="auto" w:fill="auto"/>
            <w:vAlign w:val="center"/>
          </w:tcPr>
          <w:p>
            <w:pPr>
              <w:pStyle w:val="24"/>
            </w:pPr>
            <w:r>
              <w:rPr>
                <w:rFonts w:hint="eastAsia" w:eastAsia="宋体"/>
              </w:rPr>
              <w:t>颗粒物</w:t>
            </w:r>
          </w:p>
        </w:tc>
        <w:tc>
          <w:tcPr>
            <w:tcW w:w="3814" w:type="dxa"/>
            <w:vMerge w:val="restart"/>
            <w:shd w:val="clear" w:color="auto" w:fill="auto"/>
            <w:vAlign w:val="center"/>
          </w:tcPr>
          <w:p>
            <w:pPr>
              <w:pStyle w:val="24"/>
              <w:rPr>
                <w:rFonts w:hint="eastAsia"/>
                <w:lang w:eastAsia="zh-CN"/>
              </w:rPr>
            </w:pPr>
            <w:r>
              <w:rPr>
                <w:rFonts w:hint="eastAsia"/>
                <w:lang w:val="en-US" w:eastAsia="zh-CN"/>
              </w:rPr>
              <w:t>LB-70C</w:t>
            </w:r>
            <w:r>
              <w:rPr>
                <w:rFonts w:hint="eastAsia"/>
              </w:rPr>
              <w:t>自动烟尘（气）测试仪</w:t>
            </w:r>
            <w:r>
              <w:rPr>
                <w:rFonts w:hint="eastAsia"/>
                <w:lang w:val="en-US" w:eastAsia="zh-CN"/>
              </w:rPr>
              <w:t>XJZC158</w:t>
            </w:r>
            <w:r>
              <w:rPr>
                <w:rFonts w:hint="eastAsia"/>
                <w:lang w:eastAsia="zh-CN"/>
              </w:rPr>
              <w:t>、</w:t>
            </w:r>
            <w:r>
              <w:rPr>
                <w:rFonts w:hint="eastAsia"/>
              </w:rPr>
              <w:t>101-2ES电热鼓风干燥箱</w:t>
            </w:r>
            <w:r>
              <w:rPr>
                <w:rFonts w:hint="eastAsia"/>
                <w:lang w:val="en-US" w:eastAsia="zh-CN"/>
              </w:rPr>
              <w:t>XJZC26</w:t>
            </w:r>
            <w:r>
              <w:rPr>
                <w:rFonts w:hint="eastAsia"/>
                <w:lang w:eastAsia="zh-CN"/>
              </w:rPr>
              <w:t>、</w:t>
            </w:r>
          </w:p>
          <w:p>
            <w:pPr>
              <w:pStyle w:val="24"/>
              <w:jc w:val="both"/>
            </w:pPr>
            <w:r>
              <w:rPr>
                <w:rFonts w:hint="eastAsia"/>
                <w:lang w:eastAsia="zh-CN"/>
              </w:rPr>
              <w:t>恒温恒湿称重系统</w:t>
            </w:r>
            <w:r>
              <w:rPr>
                <w:rFonts w:hint="eastAsia"/>
                <w:lang w:val="en-US" w:eastAsia="zh-CN"/>
              </w:rPr>
              <w:t>LB-350N型XJZC168</w:t>
            </w:r>
            <w:r>
              <w:rPr>
                <w:rFonts w:hint="eastAsia"/>
                <w:lang w:eastAsia="zh-CN"/>
              </w:rPr>
              <w:t>、电子天平</w:t>
            </w:r>
            <w:r>
              <w:rPr>
                <w:rFonts w:hint="eastAsia"/>
                <w:lang w:val="en-US" w:eastAsia="zh-CN"/>
              </w:rPr>
              <w:t>ME55/02型XJZC166、</w:t>
            </w:r>
            <w:r>
              <w:rPr>
                <w:rFonts w:hint="eastAsia"/>
              </w:rPr>
              <w:t>FA2104B</w:t>
            </w:r>
            <w:r>
              <w:rPr>
                <w:rFonts w:hint="eastAsia"/>
                <w:lang w:eastAsia="zh-CN"/>
              </w:rPr>
              <w:t>电子</w:t>
            </w:r>
            <w:r>
              <w:rPr>
                <w:rFonts w:hint="eastAsia"/>
              </w:rPr>
              <w:t>天平</w:t>
            </w:r>
            <w:r>
              <w:rPr>
                <w:rFonts w:hint="eastAsia"/>
                <w:lang w:val="en-US" w:eastAsia="zh-CN"/>
              </w:rPr>
              <w:t>XJZC03</w:t>
            </w:r>
          </w:p>
        </w:tc>
        <w:tc>
          <w:tcPr>
            <w:tcW w:w="1749" w:type="dxa"/>
            <w:vMerge w:val="restart"/>
            <w:shd w:val="clear" w:color="auto" w:fill="auto"/>
            <w:vAlign w:val="center"/>
          </w:tcPr>
          <w:p>
            <w:pPr>
              <w:pStyle w:val="24"/>
              <w:rPr>
                <w:rFonts w:hint="eastAsia" w:eastAsia="宋体"/>
                <w:lang w:eastAsia="zh-CN"/>
              </w:rPr>
            </w:pPr>
            <w:r>
              <w:rPr>
                <w:rFonts w:hint="eastAsia" w:eastAsia="宋体"/>
              </w:rPr>
              <w:t>已检</w:t>
            </w:r>
            <w:r>
              <w:rPr>
                <w:rFonts w:hint="eastAsia"/>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10" w:type="dxa"/>
            <w:vMerge w:val="continue"/>
            <w:vAlign w:val="center"/>
          </w:tcPr>
          <w:p>
            <w:pPr>
              <w:pStyle w:val="24"/>
            </w:pPr>
          </w:p>
        </w:tc>
        <w:tc>
          <w:tcPr>
            <w:tcW w:w="1927" w:type="dxa"/>
            <w:shd w:val="clear" w:color="auto" w:fill="auto"/>
            <w:vAlign w:val="center"/>
          </w:tcPr>
          <w:p>
            <w:pPr>
              <w:pStyle w:val="24"/>
            </w:pPr>
            <w:r>
              <w:rPr>
                <w:rFonts w:hint="eastAsia" w:eastAsia="宋体"/>
              </w:rPr>
              <w:t>二氧化硫</w:t>
            </w:r>
          </w:p>
        </w:tc>
        <w:tc>
          <w:tcPr>
            <w:tcW w:w="3814" w:type="dxa"/>
            <w:vMerge w:val="continue"/>
            <w:vAlign w:val="center"/>
          </w:tcPr>
          <w:p>
            <w:pPr>
              <w:pStyle w:val="24"/>
            </w:pPr>
          </w:p>
        </w:tc>
        <w:tc>
          <w:tcPr>
            <w:tcW w:w="1749" w:type="dxa"/>
            <w:vMerge w:val="continue"/>
            <w:shd w:val="clear" w:color="auto" w:fill="auto"/>
            <w:vAlign w:val="center"/>
          </w:tcPr>
          <w:p>
            <w:pPr>
              <w:pStyle w:val="24"/>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410" w:type="dxa"/>
            <w:vMerge w:val="continue"/>
            <w:vAlign w:val="center"/>
          </w:tcPr>
          <w:p>
            <w:pPr>
              <w:pStyle w:val="24"/>
            </w:pPr>
          </w:p>
        </w:tc>
        <w:tc>
          <w:tcPr>
            <w:tcW w:w="1927" w:type="dxa"/>
            <w:shd w:val="clear" w:color="auto" w:fill="auto"/>
            <w:vAlign w:val="center"/>
          </w:tcPr>
          <w:p>
            <w:pPr>
              <w:pStyle w:val="24"/>
            </w:pPr>
            <w:r>
              <w:rPr>
                <w:rFonts w:hint="eastAsia" w:eastAsia="宋体"/>
              </w:rPr>
              <w:t>氮氧化物</w:t>
            </w:r>
          </w:p>
        </w:tc>
        <w:tc>
          <w:tcPr>
            <w:tcW w:w="3814" w:type="dxa"/>
            <w:vMerge w:val="continue"/>
            <w:vAlign w:val="center"/>
          </w:tcPr>
          <w:p>
            <w:pPr>
              <w:pStyle w:val="24"/>
            </w:pPr>
          </w:p>
        </w:tc>
        <w:tc>
          <w:tcPr>
            <w:tcW w:w="1749" w:type="dxa"/>
            <w:vMerge w:val="continue"/>
            <w:shd w:val="clear" w:color="auto" w:fill="auto"/>
            <w:vAlign w:val="center"/>
          </w:tcPr>
          <w:p>
            <w:pPr>
              <w:pStyle w:val="24"/>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Align w:val="center"/>
          </w:tcPr>
          <w:p>
            <w:pPr>
              <w:pStyle w:val="24"/>
              <w:rPr>
                <w:rFonts w:hint="eastAsia" w:eastAsia="宋体"/>
                <w:lang w:eastAsia="zh-CN"/>
              </w:rPr>
            </w:pPr>
            <w:r>
              <w:rPr>
                <w:rFonts w:hint="eastAsia"/>
                <w:lang w:eastAsia="zh-CN"/>
              </w:rPr>
              <w:t>无组织废气</w:t>
            </w:r>
          </w:p>
        </w:tc>
        <w:tc>
          <w:tcPr>
            <w:tcW w:w="1927" w:type="dxa"/>
            <w:shd w:val="clear" w:color="auto" w:fill="auto"/>
            <w:vAlign w:val="center"/>
          </w:tcPr>
          <w:p>
            <w:pPr>
              <w:pStyle w:val="24"/>
              <w:rPr>
                <w:rFonts w:hint="eastAsia" w:eastAsia="宋体"/>
                <w:lang w:eastAsia="zh-CN"/>
              </w:rPr>
            </w:pPr>
            <w:r>
              <w:rPr>
                <w:rFonts w:hint="eastAsia"/>
                <w:lang w:eastAsia="zh-CN"/>
              </w:rPr>
              <w:t>颗粒物</w:t>
            </w:r>
          </w:p>
        </w:tc>
        <w:tc>
          <w:tcPr>
            <w:tcW w:w="3814" w:type="dxa"/>
            <w:vAlign w:val="center"/>
          </w:tcPr>
          <w:p>
            <w:pPr>
              <w:pStyle w:val="24"/>
            </w:pPr>
            <w:r>
              <w:rPr>
                <w:rFonts w:hint="eastAsia"/>
                <w:lang w:val="en-US" w:eastAsia="zh-CN"/>
              </w:rPr>
              <w:t>LB-6120型综合大气采样器XJZC154、ME55/02电子天平XJZC166</w:t>
            </w:r>
          </w:p>
        </w:tc>
        <w:tc>
          <w:tcPr>
            <w:tcW w:w="1749" w:type="dxa"/>
            <w:shd w:val="clear" w:color="auto" w:fill="auto"/>
            <w:vAlign w:val="center"/>
          </w:tcPr>
          <w:p>
            <w:pPr>
              <w:ind w:firstLine="420" w:firstLineChars="200"/>
              <w:rPr>
                <w:rFonts w:hint="eastAsia" w:eastAsia="宋体"/>
                <w:sz w:val="21"/>
                <w:szCs w:val="21"/>
              </w:rPr>
            </w:pPr>
            <w:r>
              <w:rPr>
                <w:rFonts w:hint="eastAsia" w:eastAsia="宋体"/>
                <w:sz w:val="21"/>
                <w:szCs w:val="21"/>
              </w:rPr>
              <w:t>已检</w:t>
            </w:r>
            <w:r>
              <w:rPr>
                <w:rFonts w:hint="eastAsia"/>
                <w:sz w:val="21"/>
                <w:szCs w:val="21"/>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410" w:type="dxa"/>
            <w:shd w:val="clear" w:color="auto" w:fill="auto"/>
            <w:vAlign w:val="center"/>
          </w:tcPr>
          <w:p>
            <w:pPr>
              <w:pStyle w:val="24"/>
            </w:pPr>
            <w:r>
              <w:rPr>
                <w:rFonts w:hint="eastAsia" w:eastAsia="宋体"/>
              </w:rPr>
              <w:t>噪声</w:t>
            </w:r>
          </w:p>
        </w:tc>
        <w:tc>
          <w:tcPr>
            <w:tcW w:w="1927" w:type="dxa"/>
            <w:shd w:val="clear" w:color="auto" w:fill="auto"/>
            <w:vAlign w:val="center"/>
          </w:tcPr>
          <w:p>
            <w:pPr>
              <w:pStyle w:val="24"/>
            </w:pPr>
            <w:r>
              <w:rPr>
                <w:rFonts w:hint="eastAsia" w:eastAsia="宋体"/>
              </w:rPr>
              <w:t>厂界噪声</w:t>
            </w:r>
          </w:p>
        </w:tc>
        <w:tc>
          <w:tcPr>
            <w:tcW w:w="3814" w:type="dxa"/>
            <w:shd w:val="clear" w:color="auto" w:fill="auto"/>
            <w:vAlign w:val="center"/>
          </w:tcPr>
          <w:p>
            <w:pPr>
              <w:pStyle w:val="24"/>
            </w:pPr>
            <w:r>
              <w:rPr>
                <w:rFonts w:hint="eastAsia" w:eastAsia="宋体"/>
              </w:rPr>
              <w:t>AWA5688多功能声级计</w:t>
            </w:r>
          </w:p>
        </w:tc>
        <w:tc>
          <w:tcPr>
            <w:tcW w:w="1749" w:type="dxa"/>
            <w:shd w:val="clear" w:color="auto" w:fill="auto"/>
            <w:vAlign w:val="center"/>
          </w:tcPr>
          <w:p>
            <w:pPr>
              <w:ind w:firstLine="420" w:firstLineChars="200"/>
              <w:rPr>
                <w:sz w:val="21"/>
                <w:szCs w:val="21"/>
              </w:rPr>
            </w:pPr>
            <w:r>
              <w:rPr>
                <w:rFonts w:hint="eastAsia" w:eastAsia="宋体"/>
                <w:sz w:val="21"/>
                <w:szCs w:val="21"/>
              </w:rPr>
              <w:t>已检</w:t>
            </w:r>
            <w:r>
              <w:rPr>
                <w:rFonts w:hint="eastAsia"/>
                <w:sz w:val="21"/>
                <w:szCs w:val="21"/>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410" w:type="dxa"/>
            <w:vMerge w:val="restart"/>
            <w:shd w:val="clear" w:color="auto" w:fill="auto"/>
            <w:vAlign w:val="center"/>
          </w:tcPr>
          <w:p>
            <w:pPr>
              <w:pStyle w:val="24"/>
              <w:ind w:left="0" w:leftChars="0" w:firstLine="0" w:firstLineChars="0"/>
              <w:rPr>
                <w:rFonts w:hint="eastAsia" w:ascii="Times New Roman" w:hAnsi="Times New Roman" w:eastAsia="宋体" w:cstheme="minorBidi"/>
                <w:color w:val="auto"/>
                <w:kern w:val="2"/>
                <w:sz w:val="21"/>
                <w:szCs w:val="22"/>
                <w:lang w:val="en-US" w:eastAsia="zh-CN" w:bidi="ar-SA"/>
              </w:rPr>
            </w:pPr>
            <w:r>
              <w:rPr>
                <w:rFonts w:hint="eastAsia"/>
                <w:color w:val="auto"/>
                <w:lang w:eastAsia="zh-CN"/>
              </w:rPr>
              <w:t>废水</w:t>
            </w:r>
          </w:p>
        </w:tc>
        <w:tc>
          <w:tcPr>
            <w:tcW w:w="1927" w:type="dxa"/>
            <w:shd w:val="clear" w:color="auto" w:fill="auto"/>
            <w:vAlign w:val="center"/>
          </w:tcPr>
          <w:p>
            <w:pPr>
              <w:pStyle w:val="24"/>
              <w:ind w:left="0" w:leftChars="0" w:firstLine="0" w:firstLineChars="0"/>
              <w:rPr>
                <w:rFonts w:hint="eastAsia" w:ascii="Times New Roman" w:hAnsi="Times New Roman" w:eastAsia="宋体" w:cs="Times New Roman"/>
                <w:color w:val="auto"/>
                <w:kern w:val="2"/>
                <w:sz w:val="21"/>
                <w:szCs w:val="22"/>
                <w:lang w:val="en-US" w:eastAsia="zh-CN" w:bidi="ar-SA"/>
              </w:rPr>
            </w:pPr>
            <w:r>
              <w:rPr>
                <w:rFonts w:cs="Times New Roman"/>
                <w:color w:val="auto"/>
              </w:rPr>
              <w:t>pH</w:t>
            </w:r>
          </w:p>
        </w:tc>
        <w:tc>
          <w:tcPr>
            <w:tcW w:w="3814" w:type="dxa"/>
            <w:shd w:val="clear" w:color="auto" w:fill="auto"/>
            <w:vAlign w:val="center"/>
          </w:tcPr>
          <w:p>
            <w:pPr>
              <w:pStyle w:val="24"/>
              <w:ind w:left="0" w:leftChars="0" w:firstLine="0" w:firstLineChars="0"/>
              <w:rPr>
                <w:rFonts w:hint="eastAsia" w:ascii="Times New Roman" w:hAnsi="Times New Roman" w:eastAsia="宋体" w:cstheme="minorBidi"/>
                <w:color w:val="auto"/>
                <w:kern w:val="2"/>
                <w:sz w:val="21"/>
                <w:szCs w:val="22"/>
                <w:lang w:val="en-US" w:eastAsia="zh-CN" w:bidi="ar-SA"/>
              </w:rPr>
            </w:pPr>
            <w:r>
              <w:rPr>
                <w:rFonts w:hint="eastAsia"/>
                <w:color w:val="auto"/>
              </w:rPr>
              <w:t>FE28型pH计</w:t>
            </w:r>
          </w:p>
        </w:tc>
        <w:tc>
          <w:tcPr>
            <w:tcW w:w="1749" w:type="dxa"/>
            <w:shd w:val="clear" w:color="auto" w:fill="auto"/>
            <w:vAlign w:val="center"/>
          </w:tcPr>
          <w:p>
            <w:pPr>
              <w:ind w:left="0" w:leftChars="0" w:firstLine="420" w:firstLineChars="200"/>
              <w:rPr>
                <w:rFonts w:hint="eastAsia" w:ascii="Times New Roman" w:hAnsi="Times New Roman" w:eastAsia="宋体" w:cstheme="minorBidi"/>
                <w:color w:val="auto"/>
                <w:kern w:val="2"/>
                <w:sz w:val="21"/>
                <w:szCs w:val="21"/>
                <w:lang w:val="en-US" w:eastAsia="zh-CN" w:bidi="ar-SA"/>
              </w:rPr>
            </w:pPr>
            <w:r>
              <w:rPr>
                <w:rFonts w:hint="eastAsia" w:eastAsia="宋体"/>
                <w:sz w:val="21"/>
                <w:szCs w:val="21"/>
              </w:rPr>
              <w:t>已检</w:t>
            </w:r>
            <w:r>
              <w:rPr>
                <w:rFonts w:hint="eastAsia"/>
                <w:sz w:val="21"/>
                <w:szCs w:val="21"/>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shd w:val="clear" w:color="auto" w:fill="auto"/>
            <w:vAlign w:val="center"/>
          </w:tcPr>
          <w:p>
            <w:pPr>
              <w:pStyle w:val="24"/>
              <w:rPr>
                <w:rFonts w:hint="eastAsia" w:eastAsia="宋体"/>
              </w:rPr>
            </w:pPr>
          </w:p>
        </w:tc>
        <w:tc>
          <w:tcPr>
            <w:tcW w:w="1927" w:type="dxa"/>
            <w:shd w:val="clear" w:color="auto" w:fill="auto"/>
            <w:vAlign w:val="center"/>
          </w:tcPr>
          <w:p>
            <w:pPr>
              <w:pStyle w:val="24"/>
              <w:ind w:left="0" w:leftChars="0" w:firstLine="0" w:firstLineChars="0"/>
              <w:rPr>
                <w:rFonts w:hint="eastAsia" w:ascii="Times New Roman" w:hAnsi="Times New Roman" w:eastAsia="宋体" w:cs="Times New Roman"/>
                <w:color w:val="auto"/>
                <w:kern w:val="2"/>
                <w:sz w:val="21"/>
                <w:szCs w:val="22"/>
                <w:lang w:val="en-US" w:eastAsia="zh-CN" w:bidi="ar-SA"/>
              </w:rPr>
            </w:pPr>
            <w:r>
              <w:rPr>
                <w:rFonts w:hint="eastAsia" w:cs="Times New Roman"/>
                <w:color w:val="auto"/>
                <w:lang w:eastAsia="zh-CN"/>
              </w:rPr>
              <w:t>悬浮物</w:t>
            </w:r>
          </w:p>
        </w:tc>
        <w:tc>
          <w:tcPr>
            <w:tcW w:w="3814" w:type="dxa"/>
            <w:shd w:val="clear" w:color="auto" w:fill="auto"/>
            <w:vAlign w:val="center"/>
          </w:tcPr>
          <w:p>
            <w:pPr>
              <w:pStyle w:val="24"/>
              <w:rPr>
                <w:rFonts w:hint="eastAsia"/>
                <w:color w:val="auto"/>
                <w:lang w:val="en-US" w:eastAsia="zh-CN"/>
              </w:rPr>
            </w:pPr>
            <w:r>
              <w:rPr>
                <w:rFonts w:hint="eastAsia"/>
                <w:color w:val="auto"/>
                <w:lang w:val="en-US" w:eastAsia="zh-CN"/>
              </w:rPr>
              <w:t>101-2ES电热鼓风干燥箱、</w:t>
            </w:r>
          </w:p>
          <w:p>
            <w:pPr>
              <w:pStyle w:val="24"/>
              <w:ind w:left="0" w:leftChars="0" w:firstLine="0" w:firstLineChars="0"/>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FA2104B分析天平</w:t>
            </w:r>
          </w:p>
        </w:tc>
        <w:tc>
          <w:tcPr>
            <w:tcW w:w="1749" w:type="dxa"/>
            <w:shd w:val="clear" w:color="auto" w:fill="auto"/>
            <w:vAlign w:val="center"/>
          </w:tcPr>
          <w:p>
            <w:pPr>
              <w:ind w:left="0" w:leftChars="0" w:firstLine="420" w:firstLineChars="200"/>
              <w:rPr>
                <w:rFonts w:hint="eastAsia" w:ascii="Times New Roman" w:hAnsi="Times New Roman" w:eastAsia="宋体" w:cstheme="minorBidi"/>
                <w:color w:val="auto"/>
                <w:kern w:val="2"/>
                <w:sz w:val="21"/>
                <w:szCs w:val="21"/>
                <w:lang w:val="en-US" w:eastAsia="zh-CN" w:bidi="ar-SA"/>
              </w:rPr>
            </w:pPr>
            <w:r>
              <w:rPr>
                <w:rFonts w:hint="eastAsia" w:eastAsia="宋体"/>
                <w:sz w:val="21"/>
                <w:szCs w:val="21"/>
              </w:rPr>
              <w:t>已检</w:t>
            </w:r>
            <w:r>
              <w:rPr>
                <w:rFonts w:hint="eastAsia"/>
                <w:sz w:val="21"/>
                <w:szCs w:val="21"/>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410" w:type="dxa"/>
            <w:vMerge w:val="continue"/>
            <w:shd w:val="clear" w:color="auto" w:fill="auto"/>
            <w:vAlign w:val="center"/>
          </w:tcPr>
          <w:p>
            <w:pPr>
              <w:pStyle w:val="24"/>
              <w:rPr>
                <w:rFonts w:hint="eastAsia" w:eastAsia="宋体"/>
              </w:rPr>
            </w:pPr>
          </w:p>
        </w:tc>
        <w:tc>
          <w:tcPr>
            <w:tcW w:w="1927" w:type="dxa"/>
            <w:shd w:val="clear" w:color="auto" w:fill="auto"/>
            <w:vAlign w:val="center"/>
          </w:tcPr>
          <w:p>
            <w:pPr>
              <w:pStyle w:val="24"/>
              <w:ind w:left="0" w:leftChars="0" w:firstLine="0" w:firstLineChars="0"/>
              <w:rPr>
                <w:rFonts w:hint="eastAsia" w:ascii="Times New Roman" w:hAnsi="Times New Roman" w:eastAsia="宋体" w:cs="Times New Roman"/>
                <w:color w:val="auto"/>
                <w:kern w:val="2"/>
                <w:sz w:val="21"/>
                <w:szCs w:val="22"/>
                <w:lang w:val="en-US" w:eastAsia="zh-CN" w:bidi="ar-SA"/>
              </w:rPr>
            </w:pPr>
            <w:r>
              <w:rPr>
                <w:rFonts w:hint="eastAsia" w:cs="Times New Roman"/>
                <w:color w:val="auto"/>
                <w:lang w:eastAsia="zh-CN"/>
              </w:rPr>
              <w:t>化学需氧量</w:t>
            </w:r>
          </w:p>
        </w:tc>
        <w:tc>
          <w:tcPr>
            <w:tcW w:w="3814" w:type="dxa"/>
            <w:shd w:val="clear" w:color="auto" w:fill="auto"/>
            <w:vAlign w:val="center"/>
          </w:tcPr>
          <w:p>
            <w:pPr>
              <w:pStyle w:val="24"/>
              <w:ind w:left="0" w:leftChars="0" w:firstLine="0" w:firstLineChars="0"/>
              <w:rPr>
                <w:rFonts w:hint="eastAsia" w:ascii="Times New Roman" w:hAnsi="Times New Roman" w:eastAsia="宋体" w:cstheme="minorBidi"/>
                <w:color w:val="auto"/>
                <w:kern w:val="2"/>
                <w:sz w:val="21"/>
                <w:szCs w:val="22"/>
                <w:lang w:val="en-US" w:eastAsia="zh-CN" w:bidi="ar-SA"/>
              </w:rPr>
            </w:pPr>
            <w:r>
              <w:rPr>
                <w:rFonts w:hint="eastAsia"/>
                <w:color w:val="auto"/>
                <w:lang w:val="en-US" w:eastAsia="zh-CN"/>
              </w:rPr>
              <w:t>COD恒温消解器</w:t>
            </w:r>
          </w:p>
        </w:tc>
        <w:tc>
          <w:tcPr>
            <w:tcW w:w="1749" w:type="dxa"/>
            <w:shd w:val="clear" w:color="auto" w:fill="auto"/>
            <w:vAlign w:val="top"/>
          </w:tcPr>
          <w:p>
            <w:pPr>
              <w:ind w:left="0" w:leftChars="0" w:firstLine="420" w:firstLineChars="200"/>
              <w:rPr>
                <w:rFonts w:hint="eastAsia" w:ascii="Times New Roman" w:hAnsi="Times New Roman" w:eastAsia="宋体" w:cstheme="minorBidi"/>
                <w:color w:val="auto"/>
                <w:kern w:val="2"/>
                <w:sz w:val="21"/>
                <w:szCs w:val="21"/>
                <w:lang w:val="en-US" w:eastAsia="zh-CN" w:bidi="ar-SA"/>
              </w:rPr>
            </w:pPr>
            <w:r>
              <w:rPr>
                <w:rFonts w:hint="eastAsia" w:eastAsia="宋体"/>
                <w:sz w:val="21"/>
                <w:szCs w:val="21"/>
              </w:rPr>
              <w:t>已检</w:t>
            </w:r>
            <w:r>
              <w:rPr>
                <w:rFonts w:hint="eastAsia"/>
                <w:sz w:val="21"/>
                <w:szCs w:val="21"/>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0" w:type="dxa"/>
            <w:vMerge w:val="continue"/>
            <w:shd w:val="clear" w:color="auto" w:fill="auto"/>
            <w:vAlign w:val="center"/>
          </w:tcPr>
          <w:p>
            <w:pPr>
              <w:pStyle w:val="24"/>
              <w:rPr>
                <w:rFonts w:hint="eastAsia" w:eastAsia="宋体"/>
              </w:rPr>
            </w:pPr>
          </w:p>
        </w:tc>
        <w:tc>
          <w:tcPr>
            <w:tcW w:w="1927" w:type="dxa"/>
            <w:shd w:val="clear" w:color="auto" w:fill="auto"/>
            <w:vAlign w:val="center"/>
          </w:tcPr>
          <w:p>
            <w:pPr>
              <w:pStyle w:val="24"/>
              <w:ind w:left="0" w:leftChars="0" w:firstLine="0" w:firstLineChars="0"/>
              <w:rPr>
                <w:rFonts w:hint="eastAsia" w:ascii="Times New Roman" w:hAnsi="Times New Roman" w:eastAsia="宋体" w:cs="Times New Roman"/>
                <w:color w:val="auto"/>
                <w:kern w:val="2"/>
                <w:sz w:val="21"/>
                <w:szCs w:val="22"/>
                <w:lang w:val="en-US" w:eastAsia="zh-CN" w:bidi="ar-SA"/>
              </w:rPr>
            </w:pPr>
            <w:r>
              <w:rPr>
                <w:rFonts w:cs="Times New Roman"/>
                <w:color w:val="auto"/>
              </w:rPr>
              <w:t>氨氮</w:t>
            </w:r>
          </w:p>
        </w:tc>
        <w:tc>
          <w:tcPr>
            <w:tcW w:w="3814" w:type="dxa"/>
            <w:shd w:val="clear" w:color="auto" w:fill="auto"/>
            <w:vAlign w:val="center"/>
          </w:tcPr>
          <w:p>
            <w:pPr>
              <w:pStyle w:val="24"/>
              <w:ind w:left="0" w:leftChars="0" w:firstLine="0" w:firstLineChars="0"/>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721G型分光光度计</w:t>
            </w:r>
            <w:r>
              <w:rPr>
                <w:rFonts w:hint="eastAsia" w:ascii="Times New Roman" w:hAnsi="Times New Roman" w:cs="Times New Roman"/>
                <w:color w:val="auto"/>
                <w:sz w:val="21"/>
                <w:szCs w:val="21"/>
                <w:lang w:eastAsia="zh-CN"/>
              </w:rPr>
              <w:t>、</w:t>
            </w:r>
          </w:p>
          <w:p>
            <w:pPr>
              <w:pStyle w:val="24"/>
              <w:ind w:left="0" w:leftChars="0" w:firstLine="0" w:firstLineChars="0"/>
              <w:rPr>
                <w:rFonts w:hint="eastAsia" w:ascii="Times New Roman" w:hAnsi="Times New Roman" w:eastAsia="宋体" w:cstheme="minorBidi"/>
                <w:color w:val="auto"/>
                <w:kern w:val="2"/>
                <w:sz w:val="21"/>
                <w:szCs w:val="22"/>
                <w:lang w:val="en-US" w:eastAsia="zh-CN" w:bidi="ar-SA"/>
              </w:rPr>
            </w:pPr>
            <w:r>
              <w:rPr>
                <w:rFonts w:hint="default" w:ascii="Times New Roman" w:hAnsi="Times New Roman" w:eastAsia="宋体" w:cs="Times New Roman"/>
                <w:color w:val="auto"/>
                <w:kern w:val="2"/>
                <w:sz w:val="21"/>
                <w:szCs w:val="21"/>
                <w:lang w:val="en-US" w:eastAsia="zh-CN" w:bidi="ar-SA"/>
              </w:rPr>
              <w:t>BXM-30R立式压力蒸汽灭菌</w:t>
            </w:r>
          </w:p>
        </w:tc>
        <w:tc>
          <w:tcPr>
            <w:tcW w:w="1749" w:type="dxa"/>
            <w:shd w:val="clear" w:color="auto" w:fill="auto"/>
            <w:vAlign w:val="top"/>
          </w:tcPr>
          <w:p>
            <w:pPr>
              <w:ind w:left="0" w:leftChars="0" w:firstLine="420" w:firstLineChars="200"/>
              <w:rPr>
                <w:rFonts w:hint="eastAsia" w:ascii="Times New Roman" w:hAnsi="Times New Roman" w:eastAsia="宋体" w:cstheme="minorBidi"/>
                <w:color w:val="auto"/>
                <w:kern w:val="2"/>
                <w:sz w:val="21"/>
                <w:szCs w:val="21"/>
                <w:lang w:val="en-US" w:eastAsia="zh-CN" w:bidi="ar-SA"/>
              </w:rPr>
            </w:pPr>
            <w:r>
              <w:rPr>
                <w:rFonts w:hint="eastAsia" w:eastAsia="宋体"/>
                <w:sz w:val="21"/>
                <w:szCs w:val="21"/>
              </w:rPr>
              <w:t>已检</w:t>
            </w:r>
            <w:r>
              <w:rPr>
                <w:rFonts w:hint="eastAsia"/>
                <w:sz w:val="21"/>
                <w:szCs w:val="21"/>
                <w:lang w:eastAsia="zh-CN"/>
              </w:rPr>
              <w:t>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1410" w:type="dxa"/>
            <w:vMerge w:val="continue"/>
            <w:shd w:val="clear" w:color="auto" w:fill="auto"/>
            <w:vAlign w:val="center"/>
          </w:tcPr>
          <w:p>
            <w:pPr>
              <w:pStyle w:val="24"/>
              <w:rPr>
                <w:rFonts w:hint="eastAsia" w:eastAsia="宋体"/>
              </w:rPr>
            </w:pPr>
          </w:p>
        </w:tc>
        <w:tc>
          <w:tcPr>
            <w:tcW w:w="1927" w:type="dxa"/>
            <w:shd w:val="clear" w:color="auto" w:fill="auto"/>
            <w:vAlign w:val="center"/>
          </w:tcPr>
          <w:p>
            <w:pPr>
              <w:pStyle w:val="24"/>
              <w:ind w:left="0" w:leftChars="0" w:firstLine="0" w:firstLineChars="0"/>
              <w:rPr>
                <w:rFonts w:hint="eastAsia" w:ascii="Times New Roman" w:hAnsi="Times New Roman" w:eastAsia="宋体" w:cs="Times New Roman"/>
                <w:color w:val="auto"/>
                <w:kern w:val="2"/>
                <w:sz w:val="21"/>
                <w:szCs w:val="22"/>
                <w:lang w:val="en-US" w:eastAsia="zh-CN" w:bidi="ar-SA"/>
              </w:rPr>
            </w:pPr>
            <w:r>
              <w:rPr>
                <w:rFonts w:hint="eastAsia" w:cs="Times New Roman"/>
                <w:color w:val="auto"/>
                <w:lang w:eastAsia="zh-CN"/>
              </w:rPr>
              <w:t>动植物油</w:t>
            </w:r>
          </w:p>
        </w:tc>
        <w:tc>
          <w:tcPr>
            <w:tcW w:w="3814" w:type="dxa"/>
            <w:shd w:val="clear" w:color="auto" w:fill="auto"/>
            <w:vAlign w:val="center"/>
          </w:tcPr>
          <w:p>
            <w:pPr>
              <w:pStyle w:val="24"/>
              <w:ind w:left="0" w:leftChars="0" w:firstLine="0" w:firstLineChars="0"/>
              <w:rPr>
                <w:rFonts w:hint="eastAsia" w:ascii="Times New Roman" w:hAnsi="Times New Roman" w:eastAsia="宋体" w:cstheme="minorBidi"/>
                <w:color w:val="auto"/>
                <w:kern w:val="2"/>
                <w:sz w:val="21"/>
                <w:szCs w:val="22"/>
                <w:lang w:val="en-US" w:eastAsia="zh-CN" w:bidi="ar-SA"/>
              </w:rPr>
            </w:pPr>
            <w:r>
              <w:rPr>
                <w:rFonts w:hint="default" w:ascii="Times New Roman" w:hAnsi="Times New Roman" w:cs="Times New Roman"/>
                <w:color w:val="auto"/>
                <w:sz w:val="21"/>
                <w:szCs w:val="21"/>
              </w:rPr>
              <w:t>OIL460型红外分光光度计</w:t>
            </w:r>
          </w:p>
        </w:tc>
        <w:tc>
          <w:tcPr>
            <w:tcW w:w="1749" w:type="dxa"/>
            <w:shd w:val="clear" w:color="auto" w:fill="auto"/>
            <w:vAlign w:val="top"/>
          </w:tcPr>
          <w:p>
            <w:pPr>
              <w:ind w:left="0" w:leftChars="0" w:firstLine="420" w:firstLineChars="200"/>
              <w:rPr>
                <w:rFonts w:hint="eastAsia" w:ascii="Times New Roman" w:hAnsi="Times New Roman" w:eastAsia="宋体" w:cstheme="minorBidi"/>
                <w:color w:val="auto"/>
                <w:kern w:val="2"/>
                <w:sz w:val="21"/>
                <w:szCs w:val="21"/>
                <w:lang w:val="en-US" w:eastAsia="zh-CN" w:bidi="ar-SA"/>
              </w:rPr>
            </w:pPr>
            <w:r>
              <w:rPr>
                <w:rFonts w:hint="eastAsia" w:eastAsia="宋体"/>
                <w:sz w:val="21"/>
                <w:szCs w:val="21"/>
              </w:rPr>
              <w:t>已检</w:t>
            </w:r>
            <w:r>
              <w:rPr>
                <w:rFonts w:hint="eastAsia"/>
                <w:sz w:val="21"/>
                <w:szCs w:val="21"/>
                <w:lang w:eastAsia="zh-CN"/>
              </w:rPr>
              <w:t>校</w:t>
            </w:r>
          </w:p>
        </w:tc>
      </w:tr>
    </w:tbl>
    <w:p>
      <w:pPr>
        <w:pStyle w:val="4"/>
      </w:pPr>
      <w:bookmarkStart w:id="114" w:name="_Toc17365027"/>
      <w:bookmarkStart w:id="115" w:name="_Toc24939"/>
      <w:bookmarkStart w:id="116" w:name="_Toc18915041"/>
      <w:r>
        <w:rPr>
          <w:rFonts w:eastAsia="宋体"/>
        </w:rPr>
        <w:t>8.3人员能力</w:t>
      </w:r>
      <w:bookmarkEnd w:id="114"/>
      <w:bookmarkEnd w:id="115"/>
      <w:bookmarkEnd w:id="116"/>
    </w:p>
    <w:p>
      <w:pPr>
        <w:ind w:firstLine="480"/>
      </w:pPr>
      <w:r>
        <w:rPr>
          <w:rFonts w:hint="eastAsia" w:eastAsia="宋体"/>
        </w:rPr>
        <w:t>新疆</w:t>
      </w:r>
      <w:r>
        <w:rPr>
          <w:rFonts w:eastAsia="宋体"/>
        </w:rPr>
        <w:t>中测测试有限责任公司通过了</w:t>
      </w:r>
      <w:r>
        <w:rPr>
          <w:rFonts w:hint="eastAsia" w:eastAsia="宋体"/>
        </w:rPr>
        <w:t>新疆维吾尔自治区</w:t>
      </w:r>
      <w:r>
        <w:rPr>
          <w:rFonts w:eastAsia="宋体"/>
        </w:rPr>
        <w:t>质量技术监督局计量认证（证书编号：163108110002），具备相关监测项目的资质能力，采样与分析人员均经过培训并持证上岗。</w:t>
      </w:r>
    </w:p>
    <w:p>
      <w:pPr>
        <w:ind w:left="0" w:leftChars="0" w:firstLine="0" w:firstLineChars="0"/>
      </w:pPr>
    </w:p>
    <w:p>
      <w:pPr>
        <w:pStyle w:val="3"/>
      </w:pPr>
      <w:bookmarkStart w:id="117" w:name="_Toc22833"/>
      <w:bookmarkStart w:id="118" w:name="_Toc17365028"/>
      <w:bookmarkStart w:id="119" w:name="_Toc18915042"/>
      <w:r>
        <w:rPr>
          <w:rFonts w:eastAsia="宋体"/>
        </w:rPr>
        <w:t>9.验收监测结果</w:t>
      </w:r>
      <w:bookmarkEnd w:id="117"/>
      <w:bookmarkEnd w:id="118"/>
      <w:bookmarkEnd w:id="119"/>
    </w:p>
    <w:p>
      <w:pPr>
        <w:pStyle w:val="4"/>
      </w:pPr>
      <w:bookmarkStart w:id="120" w:name="_Toc17365029"/>
      <w:bookmarkStart w:id="121" w:name="_Toc18915043"/>
      <w:bookmarkStart w:id="122" w:name="_Toc26593"/>
      <w:r>
        <w:rPr>
          <w:rFonts w:eastAsia="宋体"/>
        </w:rPr>
        <w:t>9.1生产工况</w:t>
      </w:r>
      <w:bookmarkEnd w:id="120"/>
      <w:bookmarkEnd w:id="121"/>
      <w:bookmarkEnd w:id="122"/>
    </w:p>
    <w:p>
      <w:pPr>
        <w:ind w:firstLine="480"/>
        <w:rPr>
          <w:rFonts w:cs="Times New Roman"/>
        </w:rPr>
      </w:pPr>
      <w:bookmarkStart w:id="123" w:name="_Toc17365030"/>
      <w:r>
        <w:rPr>
          <w:rFonts w:eastAsia="宋体" w:cs="Times New Roman"/>
        </w:rPr>
        <w:t>按照《建设项目竣工环境保护验收</w:t>
      </w:r>
      <w:r>
        <w:rPr>
          <w:rFonts w:hint="eastAsia" w:eastAsia="宋体" w:cs="Times New Roman"/>
        </w:rPr>
        <w:t>技术指南 污染影响类</w:t>
      </w:r>
      <w:r>
        <w:rPr>
          <w:rFonts w:eastAsia="宋体" w:cs="Times New Roman"/>
        </w:rPr>
        <w:t>》的规定，</w:t>
      </w:r>
      <w:r>
        <w:rPr>
          <w:rFonts w:hint="eastAsia" w:eastAsia="宋体" w:cs="Times New Roman"/>
        </w:rPr>
        <w:t>本次验收监测期间，</w:t>
      </w:r>
      <w:r>
        <w:rPr>
          <w:rFonts w:hint="eastAsia" w:eastAsia="宋体" w:cs="Times New Roman"/>
          <w:lang w:eastAsia="zh-CN"/>
        </w:rPr>
        <w:t>尉犁县达西针织家纺园、农业科技园供热工程</w:t>
      </w:r>
      <w:r>
        <w:rPr>
          <w:rFonts w:hint="eastAsia" w:eastAsia="宋体" w:cs="Times New Roman"/>
        </w:rPr>
        <w:t>正值生产季节，生产设备及环保设施运行正常。生产设备运行工况见表</w:t>
      </w:r>
      <w:r>
        <w:rPr>
          <w:rFonts w:eastAsia="宋体" w:cs="Times New Roman"/>
        </w:rPr>
        <w:t>9-1。</w:t>
      </w:r>
    </w:p>
    <w:p>
      <w:pPr>
        <w:pStyle w:val="15"/>
      </w:pPr>
      <w:r>
        <w:rPr>
          <w:rFonts w:hint="eastAsia" w:eastAsia="宋体"/>
        </w:rPr>
        <w:t>表9</w:t>
      </w:r>
      <w:r>
        <w:rPr>
          <w:rFonts w:eastAsia="宋体"/>
        </w:rPr>
        <w:t xml:space="preserve">-1  </w:t>
      </w:r>
      <w:r>
        <w:rPr>
          <w:rFonts w:hint="eastAsia" w:eastAsia="宋体"/>
        </w:rPr>
        <w:t>验收期间生产工况</w:t>
      </w:r>
    </w:p>
    <w:tbl>
      <w:tblPr>
        <w:tblStyle w:val="18"/>
        <w:tblW w:w="889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59"/>
        <w:gridCol w:w="1462"/>
        <w:gridCol w:w="2213"/>
        <w:gridCol w:w="2291"/>
        <w:gridCol w:w="166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59" w:type="dxa"/>
            <w:vAlign w:val="center"/>
          </w:tcPr>
          <w:p>
            <w:pPr>
              <w:pStyle w:val="24"/>
            </w:pPr>
            <w:r>
              <w:rPr>
                <w:rFonts w:hint="eastAsia" w:eastAsia="宋体"/>
              </w:rPr>
              <w:t>监测内容</w:t>
            </w:r>
          </w:p>
        </w:tc>
        <w:tc>
          <w:tcPr>
            <w:tcW w:w="1462" w:type="dxa"/>
            <w:vAlign w:val="center"/>
          </w:tcPr>
          <w:p>
            <w:pPr>
              <w:pStyle w:val="24"/>
            </w:pPr>
            <w:r>
              <w:rPr>
                <w:rFonts w:hint="eastAsia" w:eastAsia="宋体"/>
              </w:rPr>
              <w:t>监测日期</w:t>
            </w:r>
          </w:p>
        </w:tc>
        <w:tc>
          <w:tcPr>
            <w:tcW w:w="2213" w:type="dxa"/>
            <w:vAlign w:val="center"/>
          </w:tcPr>
          <w:p>
            <w:pPr>
              <w:pStyle w:val="24"/>
            </w:pPr>
            <w:r>
              <w:rPr>
                <w:rFonts w:hint="eastAsia"/>
                <w:lang w:eastAsia="zh-CN"/>
              </w:rPr>
              <w:t>锅炉额定供热量</w:t>
            </w:r>
          </w:p>
        </w:tc>
        <w:tc>
          <w:tcPr>
            <w:tcW w:w="2291" w:type="dxa"/>
            <w:vAlign w:val="center"/>
          </w:tcPr>
          <w:p>
            <w:pPr>
              <w:pStyle w:val="24"/>
              <w:rPr>
                <w:rFonts w:hint="eastAsia"/>
                <w:lang w:eastAsia="zh-CN"/>
              </w:rPr>
            </w:pPr>
            <w:r>
              <w:rPr>
                <w:rFonts w:hint="eastAsia"/>
                <w:lang w:eastAsia="zh-CN"/>
              </w:rPr>
              <w:t>验收监测期间锅炉</w:t>
            </w:r>
          </w:p>
          <w:p>
            <w:pPr>
              <w:pStyle w:val="24"/>
            </w:pPr>
            <w:r>
              <w:rPr>
                <w:rFonts w:hint="eastAsia"/>
                <w:lang w:eastAsia="zh-CN"/>
              </w:rPr>
              <w:t>额定供热量</w:t>
            </w:r>
          </w:p>
        </w:tc>
        <w:tc>
          <w:tcPr>
            <w:tcW w:w="1665" w:type="dxa"/>
            <w:vAlign w:val="center"/>
          </w:tcPr>
          <w:p>
            <w:pPr>
              <w:pStyle w:val="24"/>
            </w:pPr>
            <w:r>
              <w:rPr>
                <w:rFonts w:hint="eastAsia"/>
                <w:lang w:eastAsia="zh-CN"/>
              </w:rPr>
              <w:t>锅炉</w:t>
            </w:r>
            <w:r>
              <w:rPr>
                <w:rFonts w:hint="eastAsia" w:eastAsia="宋体"/>
              </w:rPr>
              <w:t>负荷（%）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59" w:type="dxa"/>
            <w:vMerge w:val="restart"/>
            <w:vAlign w:val="center"/>
          </w:tcPr>
          <w:p>
            <w:pPr>
              <w:pStyle w:val="24"/>
            </w:pPr>
            <w:r>
              <w:rPr>
                <w:rFonts w:hint="eastAsia"/>
                <w:lang w:eastAsia="zh-CN"/>
              </w:rPr>
              <w:t>供热</w:t>
            </w:r>
            <w:r>
              <w:rPr>
                <w:rFonts w:hint="eastAsia" w:eastAsia="宋体"/>
              </w:rPr>
              <w:t>能力</w:t>
            </w:r>
          </w:p>
        </w:tc>
        <w:tc>
          <w:tcPr>
            <w:tcW w:w="1462" w:type="dxa"/>
            <w:vAlign w:val="center"/>
          </w:tcPr>
          <w:p>
            <w:pPr>
              <w:pStyle w:val="24"/>
              <w:rPr>
                <w:rFonts w:hint="default" w:eastAsia="宋体"/>
                <w:lang w:val="en-US" w:eastAsia="zh-CN"/>
              </w:rPr>
            </w:pPr>
            <w:r>
              <w:rPr>
                <w:rFonts w:hint="eastAsia"/>
                <w:lang w:val="en-US" w:eastAsia="zh-CN"/>
              </w:rPr>
              <w:t>2020.12.23</w:t>
            </w:r>
          </w:p>
        </w:tc>
        <w:tc>
          <w:tcPr>
            <w:tcW w:w="2213" w:type="dxa"/>
            <w:vMerge w:val="restart"/>
            <w:vAlign w:val="center"/>
          </w:tcPr>
          <w:p>
            <w:pPr>
              <w:pStyle w:val="24"/>
              <w:rPr>
                <w:rFonts w:hint="eastAsia"/>
                <w:lang w:val="en-US" w:eastAsia="zh-CN"/>
              </w:rPr>
            </w:pPr>
            <w:r>
              <w:rPr>
                <w:rFonts w:hint="eastAsia"/>
                <w:lang w:val="en-US" w:eastAsia="zh-CN"/>
              </w:rPr>
              <w:t>2</w:t>
            </w:r>
            <w:r>
              <w:rPr>
                <w:rFonts w:hint="default" w:ascii="Arial" w:hAnsi="Arial" w:cs="Arial"/>
                <w:lang w:val="en-US" w:eastAsia="zh-CN"/>
              </w:rPr>
              <w:t>×</w:t>
            </w:r>
            <w:r>
              <w:rPr>
                <w:rFonts w:hint="eastAsia"/>
                <w:lang w:val="en-US" w:eastAsia="zh-CN"/>
              </w:rPr>
              <w:t>14MW/h</w:t>
            </w:r>
          </w:p>
          <w:p>
            <w:pPr>
              <w:pStyle w:val="24"/>
              <w:rPr>
                <w:rFonts w:hint="default" w:eastAsia="宋体"/>
                <w:lang w:val="en-US" w:eastAsia="zh-CN"/>
              </w:rPr>
            </w:pPr>
            <w:r>
              <w:rPr>
                <w:rFonts w:hint="eastAsia"/>
                <w:lang w:val="en-US" w:eastAsia="zh-CN"/>
              </w:rPr>
              <w:t>（28MW/h）</w:t>
            </w:r>
          </w:p>
        </w:tc>
        <w:tc>
          <w:tcPr>
            <w:tcW w:w="2291" w:type="dxa"/>
            <w:vAlign w:val="center"/>
          </w:tcPr>
          <w:p>
            <w:pPr>
              <w:pStyle w:val="24"/>
              <w:rPr>
                <w:rFonts w:hint="default" w:eastAsia="宋体"/>
                <w:lang w:val="en-US" w:eastAsia="zh-CN"/>
              </w:rPr>
            </w:pPr>
            <w:r>
              <w:rPr>
                <w:rFonts w:hint="eastAsia"/>
                <w:lang w:val="en-US" w:eastAsia="zh-CN"/>
              </w:rPr>
              <w:t>24</w:t>
            </w:r>
          </w:p>
        </w:tc>
        <w:tc>
          <w:tcPr>
            <w:tcW w:w="1665" w:type="dxa"/>
            <w:vAlign w:val="center"/>
          </w:tcPr>
          <w:p>
            <w:pPr>
              <w:pStyle w:val="24"/>
              <w:rPr>
                <w:rFonts w:hint="default" w:eastAsia="宋体"/>
                <w:lang w:val="en-US" w:eastAsia="zh-CN"/>
              </w:rPr>
            </w:pPr>
            <w:r>
              <w:rPr>
                <w:rFonts w:hint="eastAsia"/>
                <w:lang w:val="en-US" w:eastAsia="zh-CN"/>
              </w:rPr>
              <w:t>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59" w:type="dxa"/>
            <w:vMerge w:val="continue"/>
            <w:vAlign w:val="center"/>
          </w:tcPr>
          <w:p>
            <w:pPr>
              <w:pStyle w:val="24"/>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rPr>
            </w:pPr>
            <w:r>
              <w:rPr>
                <w:rFonts w:hint="eastAsia"/>
                <w:sz w:val="21"/>
                <w:szCs w:val="21"/>
                <w:lang w:val="en-US" w:eastAsia="zh-CN"/>
              </w:rPr>
              <w:t>2020.12.24</w:t>
            </w:r>
          </w:p>
        </w:tc>
        <w:tc>
          <w:tcPr>
            <w:tcW w:w="2213" w:type="dxa"/>
            <w:vMerge w:val="continue"/>
            <w:vAlign w:val="center"/>
          </w:tcPr>
          <w:p>
            <w:pPr>
              <w:pStyle w:val="24"/>
            </w:pPr>
          </w:p>
        </w:tc>
        <w:tc>
          <w:tcPr>
            <w:tcW w:w="2291" w:type="dxa"/>
            <w:vAlign w:val="center"/>
          </w:tcPr>
          <w:p>
            <w:pPr>
              <w:pStyle w:val="24"/>
              <w:rPr>
                <w:rFonts w:hint="default" w:eastAsia="宋体"/>
                <w:lang w:val="en-US" w:eastAsia="zh-CN"/>
              </w:rPr>
            </w:pPr>
            <w:r>
              <w:rPr>
                <w:rFonts w:hint="eastAsia"/>
                <w:lang w:val="en-US" w:eastAsia="zh-CN"/>
              </w:rPr>
              <w:t>22</w:t>
            </w:r>
          </w:p>
        </w:tc>
        <w:tc>
          <w:tcPr>
            <w:tcW w:w="1665" w:type="dxa"/>
            <w:vAlign w:val="center"/>
          </w:tcPr>
          <w:p>
            <w:pPr>
              <w:pStyle w:val="24"/>
              <w:rPr>
                <w:rFonts w:hint="default" w:eastAsia="宋体"/>
                <w:lang w:val="en-US" w:eastAsia="zh-CN"/>
              </w:rPr>
            </w:pPr>
            <w:r>
              <w:rPr>
                <w:rFonts w:hint="eastAsia"/>
                <w:lang w:val="en-US" w:eastAsia="zh-CN"/>
              </w:rPr>
              <w:t>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1259" w:type="dxa"/>
            <w:vMerge w:val="continue"/>
            <w:vAlign w:val="center"/>
          </w:tcPr>
          <w:p>
            <w:pPr>
              <w:pStyle w:val="24"/>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2020.12.25</w:t>
            </w:r>
          </w:p>
        </w:tc>
        <w:tc>
          <w:tcPr>
            <w:tcW w:w="2213" w:type="dxa"/>
            <w:vMerge w:val="continue"/>
            <w:vAlign w:val="center"/>
          </w:tcPr>
          <w:p>
            <w:pPr>
              <w:pStyle w:val="24"/>
            </w:pPr>
          </w:p>
        </w:tc>
        <w:tc>
          <w:tcPr>
            <w:tcW w:w="2291" w:type="dxa"/>
            <w:vAlign w:val="center"/>
          </w:tcPr>
          <w:p>
            <w:pPr>
              <w:pStyle w:val="24"/>
              <w:rPr>
                <w:rFonts w:hint="default" w:eastAsia="宋体"/>
                <w:lang w:val="en-US" w:eastAsia="zh-CN"/>
              </w:rPr>
            </w:pPr>
            <w:r>
              <w:rPr>
                <w:rFonts w:hint="eastAsia"/>
                <w:lang w:val="en-US" w:eastAsia="zh-CN"/>
              </w:rPr>
              <w:t>24</w:t>
            </w:r>
          </w:p>
        </w:tc>
        <w:tc>
          <w:tcPr>
            <w:tcW w:w="1665" w:type="dxa"/>
            <w:vAlign w:val="center"/>
          </w:tcPr>
          <w:p>
            <w:pPr>
              <w:pStyle w:val="24"/>
              <w:rPr>
                <w:rFonts w:hint="default" w:eastAsia="宋体"/>
                <w:lang w:val="en-US" w:eastAsia="zh-CN"/>
              </w:rPr>
            </w:pPr>
            <w:r>
              <w:rPr>
                <w:rFonts w:hint="eastAsia"/>
                <w:lang w:val="en-US" w:eastAsia="zh-CN"/>
              </w:rPr>
              <w:t>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59" w:type="dxa"/>
            <w:vMerge w:val="continue"/>
            <w:vAlign w:val="center"/>
          </w:tcPr>
          <w:p>
            <w:pPr>
              <w:pStyle w:val="24"/>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2020.12.26</w:t>
            </w:r>
          </w:p>
        </w:tc>
        <w:tc>
          <w:tcPr>
            <w:tcW w:w="2213" w:type="dxa"/>
            <w:vMerge w:val="continue"/>
            <w:vAlign w:val="center"/>
          </w:tcPr>
          <w:p>
            <w:pPr>
              <w:pStyle w:val="24"/>
            </w:pPr>
          </w:p>
        </w:tc>
        <w:tc>
          <w:tcPr>
            <w:tcW w:w="2291" w:type="dxa"/>
            <w:vAlign w:val="center"/>
          </w:tcPr>
          <w:p>
            <w:pPr>
              <w:pStyle w:val="24"/>
              <w:rPr>
                <w:rFonts w:hint="default" w:eastAsia="宋体"/>
                <w:lang w:val="en-US" w:eastAsia="zh-CN"/>
              </w:rPr>
            </w:pPr>
            <w:r>
              <w:rPr>
                <w:rFonts w:hint="eastAsia"/>
                <w:lang w:val="en-US" w:eastAsia="zh-CN"/>
              </w:rPr>
              <w:t>23</w:t>
            </w:r>
          </w:p>
        </w:tc>
        <w:tc>
          <w:tcPr>
            <w:tcW w:w="1665" w:type="dxa"/>
            <w:vAlign w:val="center"/>
          </w:tcPr>
          <w:p>
            <w:pPr>
              <w:pStyle w:val="24"/>
              <w:rPr>
                <w:rFonts w:hint="default" w:eastAsia="宋体"/>
                <w:lang w:val="en-US" w:eastAsia="zh-CN"/>
              </w:rPr>
            </w:pPr>
            <w:r>
              <w:rPr>
                <w:rFonts w:hint="eastAsia"/>
                <w:lang w:val="en-US" w:eastAsia="zh-CN"/>
              </w:rPr>
              <w:t>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59" w:type="dxa"/>
            <w:vMerge w:val="continue"/>
            <w:vAlign w:val="center"/>
          </w:tcPr>
          <w:p>
            <w:pPr>
              <w:pStyle w:val="24"/>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2020.12.27</w:t>
            </w:r>
          </w:p>
        </w:tc>
        <w:tc>
          <w:tcPr>
            <w:tcW w:w="2213" w:type="dxa"/>
            <w:vMerge w:val="continue"/>
            <w:vAlign w:val="center"/>
          </w:tcPr>
          <w:p>
            <w:pPr>
              <w:pStyle w:val="24"/>
            </w:pPr>
          </w:p>
        </w:tc>
        <w:tc>
          <w:tcPr>
            <w:tcW w:w="2291" w:type="dxa"/>
            <w:vAlign w:val="center"/>
          </w:tcPr>
          <w:p>
            <w:pPr>
              <w:pStyle w:val="24"/>
              <w:rPr>
                <w:rFonts w:hint="default"/>
                <w:lang w:val="en-US" w:eastAsia="zh-CN"/>
              </w:rPr>
            </w:pPr>
            <w:r>
              <w:rPr>
                <w:rFonts w:hint="eastAsia"/>
                <w:lang w:val="en-US" w:eastAsia="zh-CN"/>
              </w:rPr>
              <w:t>22</w:t>
            </w:r>
          </w:p>
        </w:tc>
        <w:tc>
          <w:tcPr>
            <w:tcW w:w="1665" w:type="dxa"/>
            <w:vAlign w:val="center"/>
          </w:tcPr>
          <w:p>
            <w:pPr>
              <w:pStyle w:val="24"/>
              <w:rPr>
                <w:rFonts w:hint="default"/>
                <w:lang w:val="en-US" w:eastAsia="zh-CN"/>
              </w:rPr>
            </w:pPr>
            <w:r>
              <w:rPr>
                <w:rFonts w:hint="eastAsia"/>
                <w:lang w:val="en-US" w:eastAsia="zh-CN"/>
              </w:rPr>
              <w:t>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59" w:type="dxa"/>
            <w:vMerge w:val="continue"/>
            <w:vAlign w:val="center"/>
          </w:tcPr>
          <w:p>
            <w:pPr>
              <w:pStyle w:val="24"/>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2020.12.28</w:t>
            </w:r>
          </w:p>
        </w:tc>
        <w:tc>
          <w:tcPr>
            <w:tcW w:w="2213" w:type="dxa"/>
            <w:vMerge w:val="continue"/>
            <w:vAlign w:val="center"/>
          </w:tcPr>
          <w:p>
            <w:pPr>
              <w:pStyle w:val="24"/>
            </w:pPr>
          </w:p>
        </w:tc>
        <w:tc>
          <w:tcPr>
            <w:tcW w:w="2291" w:type="dxa"/>
            <w:vAlign w:val="center"/>
          </w:tcPr>
          <w:p>
            <w:pPr>
              <w:pStyle w:val="24"/>
              <w:rPr>
                <w:rFonts w:hint="default"/>
                <w:lang w:val="en-US" w:eastAsia="zh-CN"/>
              </w:rPr>
            </w:pPr>
            <w:r>
              <w:rPr>
                <w:rFonts w:hint="eastAsia"/>
                <w:lang w:val="en-US" w:eastAsia="zh-CN"/>
              </w:rPr>
              <w:t>23</w:t>
            </w:r>
          </w:p>
        </w:tc>
        <w:tc>
          <w:tcPr>
            <w:tcW w:w="1665" w:type="dxa"/>
            <w:vAlign w:val="center"/>
          </w:tcPr>
          <w:p>
            <w:pPr>
              <w:pStyle w:val="24"/>
              <w:rPr>
                <w:rFonts w:hint="default"/>
                <w:lang w:val="en-US" w:eastAsia="zh-CN"/>
              </w:rPr>
            </w:pPr>
            <w:r>
              <w:rPr>
                <w:rFonts w:hint="eastAsia"/>
                <w:lang w:val="en-US" w:eastAsia="zh-CN"/>
              </w:rPr>
              <w:t>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1259" w:type="dxa"/>
            <w:vMerge w:val="continue"/>
            <w:vAlign w:val="center"/>
          </w:tcPr>
          <w:p>
            <w:pPr>
              <w:pStyle w:val="24"/>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2020.12.29</w:t>
            </w:r>
          </w:p>
        </w:tc>
        <w:tc>
          <w:tcPr>
            <w:tcW w:w="2213" w:type="dxa"/>
            <w:vMerge w:val="continue"/>
            <w:vAlign w:val="center"/>
          </w:tcPr>
          <w:p>
            <w:pPr>
              <w:pStyle w:val="24"/>
            </w:pPr>
          </w:p>
        </w:tc>
        <w:tc>
          <w:tcPr>
            <w:tcW w:w="2291" w:type="dxa"/>
            <w:vAlign w:val="center"/>
          </w:tcPr>
          <w:p>
            <w:pPr>
              <w:pStyle w:val="24"/>
              <w:rPr>
                <w:rFonts w:hint="default"/>
                <w:lang w:val="en-US" w:eastAsia="zh-CN"/>
              </w:rPr>
            </w:pPr>
            <w:r>
              <w:rPr>
                <w:rFonts w:hint="eastAsia"/>
                <w:lang w:val="en-US" w:eastAsia="zh-CN"/>
              </w:rPr>
              <w:t>23</w:t>
            </w:r>
          </w:p>
        </w:tc>
        <w:tc>
          <w:tcPr>
            <w:tcW w:w="1665" w:type="dxa"/>
            <w:vAlign w:val="center"/>
          </w:tcPr>
          <w:p>
            <w:pPr>
              <w:pStyle w:val="24"/>
              <w:rPr>
                <w:rFonts w:hint="default"/>
                <w:lang w:val="en-US" w:eastAsia="zh-CN"/>
              </w:rPr>
            </w:pPr>
            <w:r>
              <w:rPr>
                <w:rFonts w:hint="eastAsia"/>
                <w:lang w:val="en-US" w:eastAsia="zh-CN"/>
              </w:rPr>
              <w:t>82</w:t>
            </w:r>
          </w:p>
        </w:tc>
      </w:tr>
    </w:tbl>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rFonts w:cs="Times New Roman"/>
        </w:rPr>
      </w:pPr>
      <w:r>
        <w:rPr>
          <w:rFonts w:eastAsia="宋体" w:cs="Times New Roman"/>
        </w:rPr>
        <w:t>表9-1中所列数据表明，</w:t>
      </w:r>
      <w:r>
        <w:rPr>
          <w:rFonts w:hint="eastAsia" w:cs="Times New Roman"/>
          <w:lang w:eastAsia="zh-CN"/>
        </w:rPr>
        <w:t>验收监测期间，生产工况稳定，满足</w:t>
      </w:r>
      <w:r>
        <w:rPr>
          <w:rFonts w:eastAsia="宋体" w:cs="Times New Roman"/>
        </w:rPr>
        <w:t>建设项目竣工环境保护验收监测</w:t>
      </w:r>
      <w:r>
        <w:rPr>
          <w:rFonts w:hint="eastAsia" w:cs="Times New Roman"/>
          <w:lang w:eastAsia="zh-CN"/>
        </w:rPr>
        <w:t>对工况应达到</w:t>
      </w:r>
      <w:r>
        <w:rPr>
          <w:rFonts w:hint="eastAsia" w:cs="Times New Roman"/>
          <w:lang w:val="en-US" w:eastAsia="zh-CN"/>
        </w:rPr>
        <w:t>75%以上的要求。因此，本次监测为有效工况监测结果能作为该项目竣工环境保护验收依据。</w:t>
      </w:r>
    </w:p>
    <w:p>
      <w:pPr>
        <w:ind w:firstLine="480"/>
        <w:rPr>
          <w:rFonts w:cs="Times New Roman"/>
        </w:rPr>
      </w:pPr>
      <w:r>
        <w:rPr>
          <w:rFonts w:eastAsia="宋体" w:cs="Times New Roman"/>
        </w:rPr>
        <w:t>按照《监测方案》，20</w:t>
      </w:r>
      <w:r>
        <w:rPr>
          <w:rFonts w:hint="eastAsia" w:cs="Times New Roman"/>
          <w:lang w:val="en-US" w:eastAsia="zh-CN"/>
        </w:rPr>
        <w:t>20</w:t>
      </w:r>
      <w:r>
        <w:rPr>
          <w:rFonts w:eastAsia="宋体" w:cs="Times New Roman"/>
        </w:rPr>
        <w:t>年</w:t>
      </w:r>
      <w:r>
        <w:rPr>
          <w:rFonts w:hint="eastAsia" w:cs="Times New Roman"/>
          <w:lang w:val="en-US" w:eastAsia="zh-CN"/>
        </w:rPr>
        <w:t>12</w:t>
      </w:r>
      <w:r>
        <w:rPr>
          <w:rFonts w:eastAsia="宋体" w:cs="Times New Roman"/>
        </w:rPr>
        <w:t>月</w:t>
      </w:r>
      <w:r>
        <w:rPr>
          <w:rFonts w:hint="eastAsia" w:cs="Times New Roman"/>
          <w:lang w:val="en-US" w:eastAsia="zh-CN"/>
        </w:rPr>
        <w:t>24</w:t>
      </w:r>
      <w:r>
        <w:rPr>
          <w:rFonts w:eastAsia="宋体" w:cs="Times New Roman"/>
        </w:rPr>
        <w:t>～</w:t>
      </w:r>
      <w:r>
        <w:rPr>
          <w:rFonts w:hint="eastAsia" w:cs="Times New Roman"/>
          <w:lang w:val="en-US" w:eastAsia="zh-CN"/>
        </w:rPr>
        <w:t>29</w:t>
      </w:r>
      <w:r>
        <w:rPr>
          <w:rFonts w:eastAsia="宋体" w:cs="Times New Roman"/>
        </w:rPr>
        <w:t>日</w:t>
      </w:r>
      <w:r>
        <w:rPr>
          <w:rFonts w:hint="eastAsia" w:eastAsia="宋体" w:cs="Times New Roman"/>
        </w:rPr>
        <w:t>，新疆中测测试有限责任公司</w:t>
      </w:r>
      <w:r>
        <w:rPr>
          <w:rFonts w:eastAsia="宋体" w:cs="Times New Roman"/>
        </w:rPr>
        <w:t>派检测人员专程到</w:t>
      </w:r>
      <w:r>
        <w:rPr>
          <w:rFonts w:hint="eastAsia" w:eastAsia="宋体" w:cs="Times New Roman"/>
          <w:lang w:eastAsia="zh-CN"/>
        </w:rPr>
        <w:t>尉犁县达西针织家纺园、农业科技园供热工程</w:t>
      </w:r>
      <w:r>
        <w:rPr>
          <w:rFonts w:eastAsia="宋体" w:cs="Times New Roman"/>
        </w:rPr>
        <w:t>所在地开展验收监测，各项目监测布点见</w:t>
      </w:r>
      <w:r>
        <w:rPr>
          <w:rFonts w:hint="eastAsia" w:eastAsia="宋体" w:cs="Times New Roman"/>
        </w:rPr>
        <w:t>图7</w:t>
      </w:r>
      <w:r>
        <w:rPr>
          <w:rFonts w:eastAsia="宋体" w:cs="Times New Roman"/>
        </w:rPr>
        <w:t>-1。</w:t>
      </w:r>
    </w:p>
    <w:p>
      <w:pPr>
        <w:pStyle w:val="4"/>
      </w:pPr>
      <w:bookmarkStart w:id="124" w:name="_Toc18915044"/>
      <w:bookmarkStart w:id="125" w:name="_Toc4341"/>
      <w:r>
        <w:rPr>
          <w:rFonts w:eastAsia="宋体"/>
        </w:rPr>
        <w:t>9.2环保设施调试运行效果</w:t>
      </w:r>
      <w:bookmarkEnd w:id="123"/>
      <w:bookmarkEnd w:id="124"/>
      <w:bookmarkEnd w:id="125"/>
    </w:p>
    <w:p>
      <w:pPr>
        <w:pStyle w:val="2"/>
      </w:pPr>
      <w:bookmarkStart w:id="126" w:name="_Toc18915045"/>
      <w:bookmarkStart w:id="127" w:name="_Toc12477"/>
      <w:r>
        <w:rPr>
          <w:rFonts w:eastAsia="宋体"/>
        </w:rPr>
        <w:t>9.2.1污染物排放监测结果</w:t>
      </w:r>
      <w:bookmarkEnd w:id="126"/>
      <w:bookmarkEnd w:id="127"/>
    </w:p>
    <w:p>
      <w:pPr>
        <w:pStyle w:val="5"/>
      </w:pPr>
      <w:r>
        <w:rPr>
          <w:rFonts w:eastAsia="宋体"/>
        </w:rPr>
        <w:t>9.2.1.1 废气</w:t>
      </w:r>
    </w:p>
    <w:p>
      <w:pPr>
        <w:ind w:firstLine="480"/>
      </w:pPr>
      <w:r>
        <w:rPr>
          <w:rFonts w:eastAsia="宋体"/>
        </w:rPr>
        <w:t>（1）有组织排放</w:t>
      </w:r>
    </w:p>
    <w:p>
      <w:pPr>
        <w:ind w:firstLine="480"/>
        <w:rPr>
          <w:rFonts w:hint="eastAsia" w:ascii="Times New Roman" w:hAnsi="Times New Roman" w:eastAsia="宋体"/>
          <w:lang w:eastAsia="zh-CN"/>
        </w:rPr>
      </w:pPr>
      <w:r>
        <w:rPr>
          <w:rFonts w:hint="eastAsia" w:eastAsia="宋体"/>
        </w:rPr>
        <w:t>本项目大气污染源为</w:t>
      </w:r>
      <w:r>
        <w:rPr>
          <w:rFonts w:hint="eastAsia"/>
          <w:lang w:eastAsia="zh-CN"/>
        </w:rPr>
        <w:t>锅炉烟气</w:t>
      </w:r>
      <w:r>
        <w:rPr>
          <w:rFonts w:hint="eastAsia" w:eastAsia="宋体"/>
        </w:rPr>
        <w:t>，主要污染物为</w:t>
      </w:r>
      <w:r>
        <w:rPr>
          <w:rFonts w:hint="eastAsia"/>
          <w:lang w:eastAsia="zh-CN"/>
        </w:rPr>
        <w:t>烟尘</w:t>
      </w:r>
      <w:r>
        <w:rPr>
          <w:rFonts w:hint="eastAsia" w:eastAsia="宋体"/>
        </w:rPr>
        <w:t>、SO</w:t>
      </w:r>
      <w:r>
        <w:rPr>
          <w:rFonts w:hint="eastAsia" w:eastAsia="宋体"/>
          <w:vertAlign w:val="subscript"/>
        </w:rPr>
        <w:t>2</w:t>
      </w:r>
      <w:r>
        <w:rPr>
          <w:rFonts w:hint="eastAsia" w:eastAsia="宋体"/>
        </w:rPr>
        <w:t>、NO</w:t>
      </w:r>
      <w:r>
        <w:rPr>
          <w:rFonts w:hint="eastAsia" w:eastAsia="宋体"/>
          <w:vertAlign w:val="subscript"/>
        </w:rPr>
        <w:t>x</w:t>
      </w:r>
      <w:r>
        <w:rPr>
          <w:rFonts w:hint="eastAsia" w:ascii="Times New Roman" w:hAnsi="Times New Roman" w:eastAsia="宋体"/>
        </w:rPr>
        <w:t>。</w:t>
      </w:r>
      <w:r>
        <w:rPr>
          <w:rFonts w:hint="default" w:ascii="Times New Roman" w:hAnsi="Times New Roman" w:eastAsia="宋体"/>
        </w:rPr>
        <w:t>锅炉燃煤烟气经袋式除尘器+脱硫塔（双碱法脱硫）</w:t>
      </w:r>
      <w:r>
        <w:rPr>
          <w:rFonts w:hint="eastAsia"/>
          <w:lang w:val="en-US" w:eastAsia="zh-CN"/>
        </w:rPr>
        <w:t>+</w:t>
      </w:r>
      <w:r>
        <w:rPr>
          <w:rFonts w:hint="eastAsia"/>
          <w:lang w:eastAsia="zh-CN"/>
        </w:rPr>
        <w:t>尿素</w:t>
      </w:r>
      <w:r>
        <w:rPr>
          <w:rFonts w:hint="eastAsia"/>
          <w:lang w:val="en-US" w:eastAsia="zh-CN"/>
        </w:rPr>
        <w:t>SNCR法</w:t>
      </w:r>
      <w:r>
        <w:rPr>
          <w:rFonts w:hint="default" w:ascii="Times New Roman" w:hAnsi="Times New Roman" w:eastAsia="宋体"/>
        </w:rPr>
        <w:t>脱硝净化处理</w:t>
      </w:r>
      <w:r>
        <w:rPr>
          <w:rFonts w:hint="default" w:ascii="Times New Roman" w:hAnsi="Times New Roman" w:eastAsia="宋体"/>
          <w:lang w:eastAsia="zh-CN"/>
        </w:rPr>
        <w:t>后通过</w:t>
      </w:r>
      <w:r>
        <w:rPr>
          <w:rFonts w:hint="default" w:ascii="Times New Roman" w:hAnsi="Times New Roman" w:eastAsia="宋体"/>
          <w:lang w:val="en-US" w:eastAsia="zh-CN"/>
        </w:rPr>
        <w:t>50m高烟囱排放</w:t>
      </w:r>
      <w:r>
        <w:rPr>
          <w:rFonts w:hint="eastAsia" w:ascii="Times New Roman" w:hAnsi="Times New Roman"/>
          <w:lang w:val="en-US" w:eastAsia="zh-CN"/>
        </w:rPr>
        <w:t>。</w:t>
      </w:r>
    </w:p>
    <w:p>
      <w:pPr>
        <w:pStyle w:val="15"/>
        <w:rPr>
          <w:rFonts w:hint="eastAsia" w:eastAsia="宋体"/>
          <w:lang w:eastAsia="zh-CN"/>
        </w:rPr>
      </w:pPr>
      <w:r>
        <w:rPr>
          <w:rFonts w:hint="eastAsia" w:eastAsia="宋体"/>
        </w:rPr>
        <w:t>表</w:t>
      </w:r>
      <w:r>
        <w:rPr>
          <w:rFonts w:eastAsia="宋体"/>
        </w:rPr>
        <w:t>9-</w:t>
      </w:r>
      <w:r>
        <w:rPr>
          <w:rFonts w:hint="eastAsia"/>
          <w:lang w:val="en-US" w:eastAsia="zh-CN"/>
        </w:rPr>
        <w:t>2</w:t>
      </w:r>
      <w:r>
        <w:rPr>
          <w:rFonts w:eastAsia="宋体"/>
        </w:rPr>
        <w:t xml:space="preserve">    </w:t>
      </w:r>
      <w:r>
        <w:rPr>
          <w:rFonts w:hint="eastAsia"/>
          <w:lang w:eastAsia="zh-CN"/>
        </w:rPr>
        <w:t>锅炉烟气</w:t>
      </w:r>
      <w:r>
        <w:rPr>
          <w:rFonts w:hint="eastAsia" w:eastAsia="宋体"/>
        </w:rPr>
        <w:t>排气筒监测结果</w:t>
      </w:r>
      <w:r>
        <w:rPr>
          <w:rFonts w:hint="eastAsia"/>
          <w:lang w:eastAsia="zh-CN"/>
        </w:rPr>
        <w:t>（出口）</w:t>
      </w:r>
    </w:p>
    <w:tbl>
      <w:tblPr>
        <w:tblStyle w:val="18"/>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1690"/>
        <w:gridCol w:w="1178"/>
        <w:gridCol w:w="1276"/>
        <w:gridCol w:w="992"/>
        <w:gridCol w:w="992"/>
        <w:gridCol w:w="851"/>
        <w:gridCol w:w="6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监测日期</w:t>
            </w:r>
          </w:p>
        </w:tc>
        <w:tc>
          <w:tcPr>
            <w:tcW w:w="2868" w:type="dxa"/>
            <w:gridSpan w:val="2"/>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监测项目</w:t>
            </w:r>
          </w:p>
        </w:tc>
        <w:tc>
          <w:tcPr>
            <w:tcW w:w="4111" w:type="dxa"/>
            <w:gridSpan w:val="4"/>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监测结果</w:t>
            </w:r>
          </w:p>
        </w:tc>
        <w:tc>
          <w:tcPr>
            <w:tcW w:w="678"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2868" w:type="dxa"/>
            <w:gridSpan w:val="2"/>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276"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第一次</w:t>
            </w:r>
          </w:p>
        </w:tc>
        <w:tc>
          <w:tcPr>
            <w:tcW w:w="992"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第二次</w:t>
            </w:r>
          </w:p>
        </w:tc>
        <w:tc>
          <w:tcPr>
            <w:tcW w:w="992"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第三次</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最大值</w:t>
            </w:r>
          </w:p>
        </w:tc>
        <w:tc>
          <w:tcPr>
            <w:tcW w:w="678"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hint="default" w:eastAsia="宋体" w:cs="Times New Roman"/>
                <w:lang w:val="en-US" w:eastAsia="zh-CN"/>
              </w:rPr>
            </w:pPr>
            <w:r>
              <w:rPr>
                <w:rFonts w:eastAsia="宋体" w:cs="Times New Roman"/>
              </w:rPr>
              <w:t>20</w:t>
            </w:r>
            <w:r>
              <w:rPr>
                <w:rFonts w:hint="eastAsia" w:cs="Times New Roman"/>
                <w:lang w:val="en-US" w:eastAsia="zh-CN"/>
              </w:rPr>
              <w:t>20.12.24</w:t>
            </w:r>
          </w:p>
        </w:tc>
        <w:tc>
          <w:tcPr>
            <w:tcW w:w="2868" w:type="dxa"/>
            <w:gridSpan w:val="2"/>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标杆废气流量（m</w:t>
            </w:r>
            <w:r>
              <w:rPr>
                <w:rFonts w:eastAsia="宋体" w:cs="Times New Roman"/>
                <w:vertAlign w:val="superscript"/>
              </w:rPr>
              <w:t>3</w:t>
            </w:r>
            <w:r>
              <w:rPr>
                <w:rFonts w:eastAsia="宋体" w:cs="Times New Roman"/>
              </w:rPr>
              <w:t>/h）</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2"/>
                <w:sz w:val="21"/>
                <w:szCs w:val="21"/>
                <w:lang w:val="en-US" w:eastAsia="zh-CN" w:bidi="ar-SA"/>
              </w:rPr>
              <w:t>63366</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2"/>
                <w:sz w:val="21"/>
                <w:szCs w:val="21"/>
                <w:lang w:val="en-US" w:eastAsia="zh-CN" w:bidi="ar-SA"/>
              </w:rPr>
              <w:t>64697</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66965</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w:t>
            </w:r>
          </w:p>
        </w:tc>
        <w:tc>
          <w:tcPr>
            <w:tcW w:w="678"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颗粒物排放浓度（mg/m</w:t>
            </w:r>
            <w:r>
              <w:rPr>
                <w:rFonts w:eastAsia="宋体" w:cs="Times New Roman"/>
                <w:vertAlign w:val="superscript"/>
              </w:rPr>
              <w:t>3</w:t>
            </w:r>
            <w:r>
              <w:rPr>
                <w:rFonts w:eastAsia="宋体" w:cs="Times New Roman"/>
              </w:rPr>
              <w:t>）</w:t>
            </w: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实测值</w:t>
            </w:r>
          </w:p>
        </w:tc>
        <w:tc>
          <w:tcPr>
            <w:tcW w:w="1276" w:type="dxa"/>
            <w:vAlign w:val="center"/>
          </w:tcPr>
          <w:p>
            <w:pPr>
              <w:spacing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5.1</w:t>
            </w:r>
          </w:p>
        </w:tc>
        <w:tc>
          <w:tcPr>
            <w:tcW w:w="992" w:type="dxa"/>
            <w:vAlign w:val="center"/>
          </w:tcPr>
          <w:p>
            <w:pPr>
              <w:spacing w:line="360" w:lineRule="exact"/>
              <w:ind w:left="0" w:leftChars="0" w:firstLine="210" w:firstLineChars="1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5.0</w:t>
            </w:r>
          </w:p>
        </w:tc>
        <w:tc>
          <w:tcPr>
            <w:tcW w:w="992" w:type="dxa"/>
            <w:vAlign w:val="center"/>
          </w:tcPr>
          <w:p>
            <w:pPr>
              <w:spacing w:line="360" w:lineRule="exact"/>
              <w:ind w:left="0" w:leftChars="0" w:firstLine="210" w:firstLineChars="1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4.9</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5.1</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折算值</w:t>
            </w:r>
          </w:p>
        </w:tc>
        <w:tc>
          <w:tcPr>
            <w:tcW w:w="1276" w:type="dxa"/>
            <w:vAlign w:val="center"/>
          </w:tcPr>
          <w:p>
            <w:pPr>
              <w:spacing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8.6</w:t>
            </w:r>
          </w:p>
        </w:tc>
        <w:tc>
          <w:tcPr>
            <w:tcW w:w="992" w:type="dxa"/>
            <w:vAlign w:val="center"/>
          </w:tcPr>
          <w:p>
            <w:pPr>
              <w:spacing w:line="360" w:lineRule="exact"/>
              <w:ind w:left="0" w:leftChars="0" w:firstLine="210" w:firstLineChars="1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7.3</w:t>
            </w:r>
          </w:p>
        </w:tc>
        <w:tc>
          <w:tcPr>
            <w:tcW w:w="992" w:type="dxa"/>
            <w:vAlign w:val="center"/>
          </w:tcPr>
          <w:p>
            <w:pPr>
              <w:spacing w:line="360" w:lineRule="exact"/>
              <w:ind w:left="0" w:leftChars="0" w:firstLine="210" w:firstLineChars="1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6.8</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8.6</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SO</w:t>
            </w:r>
            <w:r>
              <w:rPr>
                <w:rFonts w:eastAsia="宋体" w:cs="Times New Roman"/>
                <w:vertAlign w:val="subscript"/>
              </w:rPr>
              <w:t>2</w:t>
            </w:r>
            <w:r>
              <w:rPr>
                <w:rFonts w:eastAsia="宋体" w:cs="Times New Roman"/>
              </w:rPr>
              <w:t>排放浓度（mg/m</w:t>
            </w:r>
            <w:r>
              <w:rPr>
                <w:rFonts w:eastAsia="宋体" w:cs="Times New Roman"/>
                <w:vertAlign w:val="superscript"/>
              </w:rPr>
              <w:t>3</w:t>
            </w:r>
            <w:r>
              <w:rPr>
                <w:rFonts w:eastAsia="宋体" w:cs="Times New Roman"/>
              </w:rPr>
              <w:t>）</w:t>
            </w: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实测值</w:t>
            </w:r>
          </w:p>
        </w:tc>
        <w:tc>
          <w:tcPr>
            <w:tcW w:w="1276" w:type="dxa"/>
            <w:vAlign w:val="center"/>
          </w:tcPr>
          <w:p>
            <w:pPr>
              <w:ind w:firstLine="420" w:firstLineChars="200"/>
              <w:jc w:val="both"/>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992" w:type="dxa"/>
            <w:vAlign w:val="center"/>
          </w:tcPr>
          <w:p>
            <w:pPr>
              <w:ind w:left="0" w:leftChars="0" w:firstLine="420" w:firstLineChars="200"/>
              <w:jc w:val="both"/>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992" w:type="dxa"/>
            <w:vAlign w:val="center"/>
          </w:tcPr>
          <w:p>
            <w:pPr>
              <w:ind w:left="0" w:leftChars="0" w:firstLine="210" w:firstLineChars="100"/>
              <w:jc w:val="both"/>
              <w:rPr>
                <w:rFonts w:hint="default" w:ascii="Times New Roman" w:hAnsi="Times New Roman" w:cs="Times New Roman"/>
                <w:sz w:val="21"/>
                <w:szCs w:val="21"/>
              </w:rPr>
            </w:pPr>
            <w:r>
              <w:rPr>
                <w:rFonts w:hint="eastAsia" w:cs="Times New Roman"/>
                <w:color w:val="000000"/>
                <w:sz w:val="21"/>
                <w:szCs w:val="21"/>
                <w:lang w:val="en-US" w:eastAsia="zh-CN"/>
              </w:rPr>
              <w:t>4</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4</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折算值</w:t>
            </w:r>
          </w:p>
        </w:tc>
        <w:tc>
          <w:tcPr>
            <w:tcW w:w="1276" w:type="dxa"/>
            <w:vAlign w:val="center"/>
          </w:tcPr>
          <w:p>
            <w:pPr>
              <w:ind w:firstLine="420" w:firstLineChars="200"/>
              <w:jc w:val="both"/>
              <w:rPr>
                <w:rFonts w:hint="default" w:ascii="Times New Roman" w:hAnsi="Times New Roman" w:cs="Times New Roman"/>
                <w:sz w:val="21"/>
                <w:szCs w:val="21"/>
              </w:rPr>
            </w:pPr>
            <w:r>
              <w:rPr>
                <w:rFonts w:hint="eastAsia" w:cs="Times New Roman"/>
                <w:color w:val="000000"/>
                <w:sz w:val="21"/>
                <w:szCs w:val="21"/>
                <w:lang w:val="en-US" w:eastAsia="zh-CN"/>
              </w:rPr>
              <w:t>7</w:t>
            </w:r>
          </w:p>
        </w:tc>
        <w:tc>
          <w:tcPr>
            <w:tcW w:w="992" w:type="dxa"/>
            <w:vAlign w:val="center"/>
          </w:tcPr>
          <w:p>
            <w:pPr>
              <w:ind w:firstLine="420" w:firstLineChars="200"/>
              <w:jc w:val="both"/>
              <w:rPr>
                <w:rFonts w:hint="default" w:ascii="Times New Roman" w:hAnsi="Times New Roman" w:cs="Times New Roman"/>
                <w:sz w:val="21"/>
                <w:szCs w:val="21"/>
                <w:lang w:val="en-US"/>
              </w:rPr>
            </w:pPr>
            <w:r>
              <w:rPr>
                <w:rFonts w:hint="eastAsia" w:cs="Times New Roman"/>
                <w:color w:val="000000"/>
                <w:sz w:val="21"/>
                <w:szCs w:val="21"/>
                <w:lang w:val="en-US" w:eastAsia="zh-CN"/>
              </w:rPr>
              <w:t>12</w:t>
            </w:r>
          </w:p>
        </w:tc>
        <w:tc>
          <w:tcPr>
            <w:tcW w:w="992" w:type="dxa"/>
            <w:vAlign w:val="center"/>
          </w:tcPr>
          <w:p>
            <w:pPr>
              <w:ind w:left="0" w:leftChars="0" w:firstLine="210" w:firstLineChars="100"/>
              <w:jc w:val="both"/>
              <w:rPr>
                <w:rFonts w:hint="default" w:ascii="Times New Roman" w:hAnsi="Times New Roman" w:cs="Times New Roman"/>
                <w:sz w:val="21"/>
                <w:szCs w:val="21"/>
              </w:rPr>
            </w:pPr>
            <w:r>
              <w:rPr>
                <w:rFonts w:hint="eastAsia" w:cs="Times New Roman"/>
                <w:color w:val="000000"/>
                <w:sz w:val="21"/>
                <w:szCs w:val="21"/>
                <w:lang w:val="en-US" w:eastAsia="zh-CN"/>
              </w:rPr>
              <w:t>6</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NO</w:t>
            </w:r>
            <w:r>
              <w:rPr>
                <w:rFonts w:eastAsia="宋体" w:cs="Times New Roman"/>
                <w:vertAlign w:val="subscript"/>
              </w:rPr>
              <w:t>X</w:t>
            </w:r>
            <w:r>
              <w:rPr>
                <w:rFonts w:eastAsia="宋体" w:cs="Times New Roman"/>
              </w:rPr>
              <w:t>排放浓度（mg/m</w:t>
            </w:r>
            <w:r>
              <w:rPr>
                <w:rFonts w:eastAsia="宋体" w:cs="Times New Roman"/>
                <w:vertAlign w:val="superscript"/>
              </w:rPr>
              <w:t>3</w:t>
            </w:r>
            <w:r>
              <w:rPr>
                <w:rFonts w:eastAsia="宋体" w:cs="Times New Roman"/>
              </w:rPr>
              <w:t>）</w:t>
            </w: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实测值</w:t>
            </w:r>
          </w:p>
        </w:tc>
        <w:tc>
          <w:tcPr>
            <w:tcW w:w="1276" w:type="dxa"/>
            <w:vAlign w:val="center"/>
          </w:tcPr>
          <w:p>
            <w:pPr>
              <w:ind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153</w:t>
            </w:r>
          </w:p>
        </w:tc>
        <w:tc>
          <w:tcPr>
            <w:tcW w:w="992" w:type="dxa"/>
            <w:vAlign w:val="center"/>
          </w:tcPr>
          <w:p>
            <w:pPr>
              <w:ind w:left="0" w:leftChars="0" w:firstLine="210" w:firstLineChars="1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169</w:t>
            </w:r>
          </w:p>
        </w:tc>
        <w:tc>
          <w:tcPr>
            <w:tcW w:w="992" w:type="dxa"/>
            <w:vAlign w:val="center"/>
          </w:tcPr>
          <w:p>
            <w:pPr>
              <w:ind w:left="0" w:leftChars="0" w:firstLine="210" w:firstLineChars="1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172</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172</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折算值</w:t>
            </w:r>
          </w:p>
        </w:tc>
        <w:tc>
          <w:tcPr>
            <w:tcW w:w="1276" w:type="dxa"/>
            <w:vAlign w:val="center"/>
          </w:tcPr>
          <w:p>
            <w:pPr>
              <w:ind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257</w:t>
            </w:r>
          </w:p>
        </w:tc>
        <w:tc>
          <w:tcPr>
            <w:tcW w:w="992" w:type="dxa"/>
            <w:vAlign w:val="center"/>
          </w:tcPr>
          <w:p>
            <w:pPr>
              <w:ind w:left="0" w:leftChars="0" w:firstLine="210" w:firstLineChars="1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247</w:t>
            </w:r>
          </w:p>
        </w:tc>
        <w:tc>
          <w:tcPr>
            <w:tcW w:w="992" w:type="dxa"/>
            <w:vAlign w:val="center"/>
          </w:tcPr>
          <w:p>
            <w:pPr>
              <w:ind w:left="0" w:leftChars="0" w:firstLine="210" w:firstLineChars="100"/>
              <w:jc w:val="both"/>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237</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257</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hint="default" w:eastAsia="宋体" w:cs="Times New Roman"/>
                <w:lang w:val="en-US" w:eastAsia="zh-CN"/>
              </w:rPr>
            </w:pPr>
            <w:r>
              <w:rPr>
                <w:rFonts w:hint="eastAsia" w:cs="Times New Roman"/>
                <w:lang w:val="en-US" w:eastAsia="zh-CN"/>
              </w:rPr>
              <w:t>2020.12.25</w:t>
            </w:r>
          </w:p>
        </w:tc>
        <w:tc>
          <w:tcPr>
            <w:tcW w:w="2868" w:type="dxa"/>
            <w:gridSpan w:val="2"/>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标杆废气流量（m</w:t>
            </w:r>
            <w:r>
              <w:rPr>
                <w:rFonts w:eastAsia="宋体" w:cs="Times New Roman"/>
                <w:vertAlign w:val="superscript"/>
              </w:rPr>
              <w:t>3</w:t>
            </w:r>
            <w:r>
              <w:rPr>
                <w:rFonts w:eastAsia="宋体" w:cs="Times New Roman"/>
              </w:rPr>
              <w:t>/h）</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2"/>
                <w:sz w:val="21"/>
                <w:szCs w:val="21"/>
                <w:lang w:val="en-US" w:eastAsia="zh-CN" w:bidi="ar-SA"/>
              </w:rPr>
              <w:t>66948</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2"/>
                <w:sz w:val="21"/>
                <w:szCs w:val="21"/>
                <w:lang w:val="en-US" w:eastAsia="zh-CN" w:bidi="ar-SA"/>
              </w:rPr>
              <w:t>68195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2"/>
                <w:sz w:val="21"/>
                <w:szCs w:val="21"/>
                <w:lang w:val="en-US" w:eastAsia="zh-CN" w:bidi="ar-SA"/>
              </w:rPr>
              <w:t>65845</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68195</w:t>
            </w:r>
          </w:p>
        </w:tc>
        <w:tc>
          <w:tcPr>
            <w:tcW w:w="678"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颗粒物排放浓度（mg/m</w:t>
            </w:r>
            <w:r>
              <w:rPr>
                <w:rFonts w:eastAsia="宋体" w:cs="Times New Roman"/>
                <w:vertAlign w:val="superscript"/>
              </w:rPr>
              <w:t>3</w:t>
            </w:r>
            <w:r>
              <w:rPr>
                <w:rFonts w:eastAsia="宋体" w:cs="Times New Roman"/>
              </w:rPr>
              <w:t>）</w:t>
            </w: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实测值</w:t>
            </w:r>
          </w:p>
        </w:tc>
        <w:tc>
          <w:tcPr>
            <w:tcW w:w="1276" w:type="dxa"/>
            <w:vAlign w:val="center"/>
          </w:tcPr>
          <w:p>
            <w:pPr>
              <w:spacing w:line="360" w:lineRule="exact"/>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5.1</w:t>
            </w:r>
          </w:p>
        </w:tc>
        <w:tc>
          <w:tcPr>
            <w:tcW w:w="992" w:type="dxa"/>
            <w:vAlign w:val="center"/>
          </w:tcPr>
          <w:p>
            <w:pPr>
              <w:spacing w:line="360" w:lineRule="exact"/>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5.3</w:t>
            </w:r>
          </w:p>
        </w:tc>
        <w:tc>
          <w:tcPr>
            <w:tcW w:w="992" w:type="dxa"/>
            <w:vAlign w:val="center"/>
          </w:tcPr>
          <w:p>
            <w:pPr>
              <w:spacing w:line="360" w:lineRule="exact"/>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5.0</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5.3</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折算值</w:t>
            </w:r>
          </w:p>
        </w:tc>
        <w:tc>
          <w:tcPr>
            <w:tcW w:w="1276" w:type="dxa"/>
            <w:vAlign w:val="center"/>
          </w:tcPr>
          <w:p>
            <w:pPr>
              <w:spacing w:line="360" w:lineRule="exact"/>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7.6</w:t>
            </w:r>
          </w:p>
        </w:tc>
        <w:tc>
          <w:tcPr>
            <w:tcW w:w="992" w:type="dxa"/>
            <w:vAlign w:val="center"/>
          </w:tcPr>
          <w:p>
            <w:pPr>
              <w:spacing w:line="360" w:lineRule="exact"/>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7.8</w:t>
            </w:r>
          </w:p>
        </w:tc>
        <w:tc>
          <w:tcPr>
            <w:tcW w:w="992" w:type="dxa"/>
            <w:vAlign w:val="center"/>
          </w:tcPr>
          <w:p>
            <w:pPr>
              <w:spacing w:line="360" w:lineRule="exact"/>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7.6</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7.8</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SO</w:t>
            </w:r>
            <w:r>
              <w:rPr>
                <w:rFonts w:eastAsia="宋体" w:cs="Times New Roman"/>
                <w:vertAlign w:val="subscript"/>
              </w:rPr>
              <w:t>2</w:t>
            </w:r>
            <w:r>
              <w:rPr>
                <w:rFonts w:eastAsia="宋体" w:cs="Times New Roman"/>
              </w:rPr>
              <w:t>排放浓度（mg/m</w:t>
            </w:r>
            <w:r>
              <w:rPr>
                <w:rFonts w:eastAsia="宋体" w:cs="Times New Roman"/>
                <w:vertAlign w:val="superscript"/>
              </w:rPr>
              <w:t>3</w:t>
            </w:r>
            <w:r>
              <w:rPr>
                <w:rFonts w:eastAsia="宋体" w:cs="Times New Roman"/>
              </w:rPr>
              <w:t>）</w:t>
            </w: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实测值</w:t>
            </w:r>
          </w:p>
        </w:tc>
        <w:tc>
          <w:tcPr>
            <w:tcW w:w="1276" w:type="dxa"/>
            <w:vAlign w:val="center"/>
          </w:tcPr>
          <w:p>
            <w:pPr>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w:t>
            </w:r>
          </w:p>
        </w:tc>
        <w:tc>
          <w:tcPr>
            <w:tcW w:w="992" w:type="dxa"/>
            <w:vAlign w:val="center"/>
          </w:tcPr>
          <w:p>
            <w:pPr>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w:t>
            </w:r>
          </w:p>
        </w:tc>
        <w:tc>
          <w:tcPr>
            <w:tcW w:w="992" w:type="dxa"/>
            <w:vAlign w:val="center"/>
          </w:tcPr>
          <w:p>
            <w:pPr>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lang w:eastAsia="zh-CN"/>
              </w:rPr>
              <w:t>未检出</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折算值</w:t>
            </w:r>
          </w:p>
        </w:tc>
        <w:tc>
          <w:tcPr>
            <w:tcW w:w="1276" w:type="dxa"/>
            <w:vAlign w:val="center"/>
          </w:tcPr>
          <w:p>
            <w:pPr>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w:t>
            </w:r>
          </w:p>
        </w:tc>
        <w:tc>
          <w:tcPr>
            <w:tcW w:w="992" w:type="dxa"/>
            <w:vAlign w:val="center"/>
          </w:tcPr>
          <w:p>
            <w:pPr>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w:t>
            </w:r>
          </w:p>
        </w:tc>
        <w:tc>
          <w:tcPr>
            <w:tcW w:w="992" w:type="dxa"/>
            <w:vAlign w:val="center"/>
          </w:tcPr>
          <w:p>
            <w:pPr>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jc w:val="both"/>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未检出</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restart"/>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r>
              <w:rPr>
                <w:rFonts w:eastAsia="宋体" w:cs="Times New Roman"/>
              </w:rPr>
              <w:t>NO</w:t>
            </w:r>
            <w:r>
              <w:rPr>
                <w:rFonts w:eastAsia="宋体" w:cs="Times New Roman"/>
                <w:vertAlign w:val="subscript"/>
              </w:rPr>
              <w:t>X</w:t>
            </w:r>
            <w:r>
              <w:rPr>
                <w:rFonts w:eastAsia="宋体" w:cs="Times New Roman"/>
              </w:rPr>
              <w:t>排放浓度（mg/m</w:t>
            </w:r>
            <w:r>
              <w:rPr>
                <w:rFonts w:eastAsia="宋体" w:cs="Times New Roman"/>
                <w:vertAlign w:val="superscript"/>
              </w:rPr>
              <w:t>3</w:t>
            </w:r>
            <w:r>
              <w:rPr>
                <w:rFonts w:eastAsia="宋体" w:cs="Times New Roman"/>
              </w:rPr>
              <w:t>）</w:t>
            </w: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实测值</w:t>
            </w:r>
          </w:p>
        </w:tc>
        <w:tc>
          <w:tcPr>
            <w:tcW w:w="1276" w:type="dxa"/>
            <w:vAlign w:val="center"/>
          </w:tcPr>
          <w:p>
            <w:pPr>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117</w:t>
            </w:r>
          </w:p>
        </w:tc>
        <w:tc>
          <w:tcPr>
            <w:tcW w:w="992" w:type="dxa"/>
            <w:vAlign w:val="center"/>
          </w:tcPr>
          <w:p>
            <w:pPr>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118</w:t>
            </w:r>
          </w:p>
        </w:tc>
        <w:tc>
          <w:tcPr>
            <w:tcW w:w="992" w:type="dxa"/>
            <w:vAlign w:val="center"/>
          </w:tcPr>
          <w:p>
            <w:pPr>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114</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118</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43"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690" w:type="dxa"/>
            <w:vMerge w:val="continue"/>
            <w:vAlign w:val="center"/>
          </w:tcPr>
          <w:p>
            <w:pPr>
              <w:pStyle w:val="24"/>
              <w:keepNext w:val="0"/>
              <w:keepLines w:val="0"/>
              <w:pageBreakBefore w:val="0"/>
              <w:widowControl w:val="0"/>
              <w:kinsoku/>
              <w:wordWrap/>
              <w:overflowPunct/>
              <w:topLinePunct w:val="0"/>
              <w:autoSpaceDE/>
              <w:autoSpaceDN/>
              <w:bidi w:val="0"/>
              <w:adjustRightInd/>
              <w:snapToGrid/>
              <w:ind w:firstLine="0" w:firstLineChars="0"/>
              <w:rPr>
                <w:rFonts w:cs="Times New Roma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cs="Times New Roman"/>
              </w:rPr>
            </w:pPr>
            <w:r>
              <w:rPr>
                <w:rFonts w:hint="eastAsia" w:ascii="宋体" w:hAnsi="宋体" w:cs="宋体"/>
                <w:color w:val="000000"/>
                <w:sz w:val="21"/>
                <w:szCs w:val="21"/>
              </w:rPr>
              <w:t>折算值</w:t>
            </w:r>
          </w:p>
        </w:tc>
        <w:tc>
          <w:tcPr>
            <w:tcW w:w="1276" w:type="dxa"/>
            <w:vAlign w:val="center"/>
          </w:tcPr>
          <w:p>
            <w:pPr>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175</w:t>
            </w:r>
          </w:p>
        </w:tc>
        <w:tc>
          <w:tcPr>
            <w:tcW w:w="992" w:type="dxa"/>
            <w:vAlign w:val="center"/>
          </w:tcPr>
          <w:p>
            <w:pPr>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174</w:t>
            </w:r>
          </w:p>
        </w:tc>
        <w:tc>
          <w:tcPr>
            <w:tcW w:w="992" w:type="dxa"/>
            <w:vAlign w:val="center"/>
          </w:tcPr>
          <w:p>
            <w:pPr>
              <w:ind w:left="0" w:leftChars="0"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174</w:t>
            </w:r>
          </w:p>
        </w:tc>
        <w:tc>
          <w:tcPr>
            <w:tcW w:w="851" w:type="dxa"/>
            <w:vAlign w:val="center"/>
          </w:tcPr>
          <w:p>
            <w:pPr>
              <w:pStyle w:val="24"/>
              <w:keepNext w:val="0"/>
              <w:keepLines w:val="0"/>
              <w:pageBreakBefore w:val="0"/>
              <w:widowControl w:val="0"/>
              <w:kinsoku/>
              <w:wordWrap/>
              <w:overflowPunct/>
              <w:topLinePunct w:val="0"/>
              <w:autoSpaceDE/>
              <w:autoSpaceDN/>
              <w:bidi w:val="0"/>
              <w:adjustRightInd/>
              <w:snapToGrid/>
              <w:ind w:firstLine="210" w:firstLineChars="10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175</w:t>
            </w:r>
          </w:p>
        </w:tc>
        <w:tc>
          <w:tcPr>
            <w:tcW w:w="6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300</w:t>
            </w:r>
          </w:p>
        </w:tc>
      </w:tr>
    </w:tbl>
    <w:p>
      <w:pPr>
        <w:pStyle w:val="15"/>
      </w:pPr>
      <w:r>
        <w:rPr>
          <w:rFonts w:hint="eastAsia" w:eastAsia="宋体"/>
        </w:rPr>
        <w:t>表</w:t>
      </w:r>
      <w:r>
        <w:rPr>
          <w:rFonts w:eastAsia="宋体"/>
        </w:rPr>
        <w:t>9-</w:t>
      </w:r>
      <w:r>
        <w:rPr>
          <w:rFonts w:hint="eastAsia"/>
          <w:lang w:val="en-US" w:eastAsia="zh-CN"/>
        </w:rPr>
        <w:t>3</w:t>
      </w:r>
      <w:r>
        <w:rPr>
          <w:rFonts w:eastAsia="宋体"/>
        </w:rPr>
        <w:t xml:space="preserve">     </w:t>
      </w:r>
      <w:r>
        <w:rPr>
          <w:rFonts w:hint="eastAsia" w:eastAsia="宋体"/>
        </w:rPr>
        <w:t>废气监测结果评价表</w:t>
      </w:r>
    </w:p>
    <w:tbl>
      <w:tblPr>
        <w:tblStyle w:val="18"/>
        <w:tblW w:w="901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70"/>
        <w:gridCol w:w="2076"/>
        <w:gridCol w:w="1521"/>
        <w:gridCol w:w="1519"/>
        <w:gridCol w:w="16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4346" w:type="dxa"/>
            <w:gridSpan w:val="2"/>
            <w:vAlign w:val="center"/>
          </w:tcPr>
          <w:p>
            <w:pPr>
              <w:pStyle w:val="24"/>
            </w:pPr>
            <w:r>
              <w:rPr>
                <w:rFonts w:hint="eastAsia" w:eastAsia="宋体"/>
              </w:rPr>
              <w:t>监测点位</w:t>
            </w:r>
          </w:p>
        </w:tc>
        <w:tc>
          <w:tcPr>
            <w:tcW w:w="4673" w:type="dxa"/>
            <w:gridSpan w:val="3"/>
            <w:vAlign w:val="center"/>
          </w:tcPr>
          <w:p>
            <w:pPr>
              <w:pStyle w:val="24"/>
            </w:pPr>
            <w:r>
              <w:rPr>
                <w:rFonts w:hint="eastAsia"/>
                <w:lang w:eastAsia="zh-CN"/>
              </w:rPr>
              <w:t>锅炉烟气</w:t>
            </w:r>
            <w:r>
              <w:rPr>
                <w:rFonts w:hint="eastAsia" w:eastAsia="宋体"/>
              </w:rPr>
              <w:t>排气筒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4346" w:type="dxa"/>
            <w:gridSpan w:val="2"/>
            <w:vAlign w:val="center"/>
          </w:tcPr>
          <w:p>
            <w:pPr>
              <w:pStyle w:val="24"/>
            </w:pPr>
            <w:r>
              <w:rPr>
                <w:rFonts w:hint="eastAsia" w:eastAsia="宋体"/>
              </w:rPr>
              <w:t>监测项目</w:t>
            </w:r>
          </w:p>
        </w:tc>
        <w:tc>
          <w:tcPr>
            <w:tcW w:w="1521" w:type="dxa"/>
            <w:vAlign w:val="center"/>
          </w:tcPr>
          <w:p>
            <w:pPr>
              <w:pStyle w:val="24"/>
            </w:pPr>
            <w:r>
              <w:rPr>
                <w:rFonts w:hint="eastAsia" w:eastAsia="宋体"/>
              </w:rPr>
              <w:t>颗粒物</w:t>
            </w:r>
          </w:p>
        </w:tc>
        <w:tc>
          <w:tcPr>
            <w:tcW w:w="1519" w:type="dxa"/>
            <w:vAlign w:val="center"/>
          </w:tcPr>
          <w:p>
            <w:pPr>
              <w:pStyle w:val="24"/>
            </w:pPr>
            <w:r>
              <w:rPr>
                <w:rFonts w:hint="eastAsia" w:eastAsia="宋体"/>
              </w:rPr>
              <w:t>S</w:t>
            </w:r>
            <w:r>
              <w:rPr>
                <w:rFonts w:eastAsia="宋体"/>
              </w:rPr>
              <w:t>O</w:t>
            </w:r>
            <w:r>
              <w:rPr>
                <w:rFonts w:eastAsia="宋体"/>
                <w:vertAlign w:val="subscript"/>
              </w:rPr>
              <w:t>2</w:t>
            </w:r>
          </w:p>
        </w:tc>
        <w:tc>
          <w:tcPr>
            <w:tcW w:w="1633" w:type="dxa"/>
            <w:vAlign w:val="center"/>
          </w:tcPr>
          <w:p>
            <w:pPr>
              <w:pStyle w:val="24"/>
            </w:pPr>
            <w:r>
              <w:rPr>
                <w:rFonts w:hint="eastAsia" w:eastAsia="宋体"/>
              </w:rPr>
              <w:t>N</w:t>
            </w:r>
            <w:r>
              <w:rPr>
                <w:rFonts w:eastAsia="宋体"/>
              </w:rPr>
              <w:t>O</w:t>
            </w:r>
            <w:r>
              <w:rPr>
                <w:rFonts w:eastAsia="宋体"/>
                <w:vertAlign w:val="subscript"/>
              </w:rPr>
              <w:t>X</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2270" w:type="dxa"/>
            <w:vMerge w:val="restart"/>
            <w:vAlign w:val="center"/>
          </w:tcPr>
          <w:p>
            <w:pPr>
              <w:pStyle w:val="24"/>
            </w:pPr>
            <w:r>
              <w:rPr>
                <w:rFonts w:hint="eastAsia" w:eastAsia="宋体"/>
              </w:rPr>
              <w:t>排放浓度（mg</w:t>
            </w:r>
            <w:r>
              <w:rPr>
                <w:rFonts w:eastAsia="宋体"/>
              </w:rPr>
              <w:t>/</w:t>
            </w:r>
            <w:r>
              <w:rPr>
                <w:rFonts w:hint="eastAsia" w:eastAsia="宋体"/>
              </w:rPr>
              <w:t>m</w:t>
            </w:r>
            <w:r>
              <w:rPr>
                <w:rFonts w:eastAsia="宋体"/>
                <w:vertAlign w:val="superscript"/>
              </w:rPr>
              <w:t>3</w:t>
            </w:r>
            <w:r>
              <w:rPr>
                <w:rFonts w:hint="eastAsia" w:eastAsia="宋体"/>
              </w:rPr>
              <w:t>）</w:t>
            </w:r>
          </w:p>
        </w:tc>
        <w:tc>
          <w:tcPr>
            <w:tcW w:w="2076" w:type="dxa"/>
            <w:vAlign w:val="center"/>
          </w:tcPr>
          <w:p>
            <w:pPr>
              <w:pStyle w:val="24"/>
            </w:pPr>
            <w:r>
              <w:rPr>
                <w:rFonts w:hint="eastAsia" w:eastAsia="宋体"/>
              </w:rPr>
              <w:t>最大值</w:t>
            </w:r>
          </w:p>
        </w:tc>
        <w:tc>
          <w:tcPr>
            <w:tcW w:w="1521" w:type="dxa"/>
            <w:vAlign w:val="center"/>
          </w:tcPr>
          <w:p>
            <w:pPr>
              <w:pStyle w:val="24"/>
              <w:rPr>
                <w:rFonts w:hint="default" w:eastAsia="宋体"/>
                <w:highlight w:val="none"/>
                <w:lang w:val="en-US" w:eastAsia="zh-CN"/>
              </w:rPr>
            </w:pPr>
            <w:r>
              <w:rPr>
                <w:rFonts w:hint="eastAsia"/>
                <w:highlight w:val="none"/>
                <w:lang w:val="en-US" w:eastAsia="zh-CN"/>
              </w:rPr>
              <w:t>8.6</w:t>
            </w:r>
          </w:p>
        </w:tc>
        <w:tc>
          <w:tcPr>
            <w:tcW w:w="1519" w:type="dxa"/>
            <w:vAlign w:val="center"/>
          </w:tcPr>
          <w:p>
            <w:pPr>
              <w:pStyle w:val="24"/>
              <w:rPr>
                <w:rFonts w:hint="default" w:eastAsia="宋体"/>
                <w:highlight w:val="none"/>
                <w:lang w:val="en-US" w:eastAsia="zh-CN"/>
              </w:rPr>
            </w:pPr>
            <w:r>
              <w:rPr>
                <w:rFonts w:hint="eastAsia"/>
                <w:highlight w:val="none"/>
                <w:lang w:val="en-US" w:eastAsia="zh-CN"/>
              </w:rPr>
              <w:t>12</w:t>
            </w:r>
          </w:p>
        </w:tc>
        <w:tc>
          <w:tcPr>
            <w:tcW w:w="1633" w:type="dxa"/>
            <w:vAlign w:val="center"/>
          </w:tcPr>
          <w:p>
            <w:pPr>
              <w:pStyle w:val="24"/>
              <w:rPr>
                <w:rFonts w:hint="default" w:eastAsia="宋体"/>
                <w:color w:val="auto"/>
                <w:highlight w:val="none"/>
                <w:lang w:val="en-US" w:eastAsia="zh-CN"/>
              </w:rPr>
            </w:pPr>
            <w:r>
              <w:rPr>
                <w:rFonts w:hint="eastAsia"/>
                <w:b w:val="0"/>
                <w:bCs w:val="0"/>
                <w:color w:val="auto"/>
                <w:highlight w:val="none"/>
                <w:lang w:val="en-US" w:eastAsia="zh-CN"/>
              </w:rPr>
              <w:t>257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2270" w:type="dxa"/>
            <w:vMerge w:val="continue"/>
            <w:vAlign w:val="center"/>
          </w:tcPr>
          <w:p>
            <w:pPr>
              <w:pStyle w:val="24"/>
            </w:pPr>
          </w:p>
        </w:tc>
        <w:tc>
          <w:tcPr>
            <w:tcW w:w="2076" w:type="dxa"/>
            <w:vAlign w:val="center"/>
          </w:tcPr>
          <w:p>
            <w:pPr>
              <w:pStyle w:val="24"/>
            </w:pPr>
            <w:r>
              <w:rPr>
                <w:rFonts w:hint="eastAsia" w:eastAsia="宋体"/>
              </w:rPr>
              <w:t>标准限值</w:t>
            </w:r>
          </w:p>
        </w:tc>
        <w:tc>
          <w:tcPr>
            <w:tcW w:w="1521" w:type="dxa"/>
            <w:vAlign w:val="center"/>
          </w:tcPr>
          <w:p>
            <w:pPr>
              <w:pStyle w:val="24"/>
              <w:rPr>
                <w:rFonts w:hint="default" w:eastAsia="宋体"/>
                <w:lang w:val="en-US" w:eastAsia="zh-CN"/>
              </w:rPr>
            </w:pPr>
            <w:r>
              <w:rPr>
                <w:rFonts w:hint="eastAsia"/>
                <w:lang w:val="en-US" w:eastAsia="zh-CN"/>
              </w:rPr>
              <w:t>50</w:t>
            </w:r>
          </w:p>
        </w:tc>
        <w:tc>
          <w:tcPr>
            <w:tcW w:w="1519" w:type="dxa"/>
            <w:vAlign w:val="center"/>
          </w:tcPr>
          <w:p>
            <w:pPr>
              <w:pStyle w:val="24"/>
              <w:rPr>
                <w:rFonts w:hint="default" w:eastAsia="宋体"/>
                <w:lang w:val="en-US" w:eastAsia="zh-CN"/>
              </w:rPr>
            </w:pPr>
            <w:r>
              <w:rPr>
                <w:rFonts w:hint="eastAsia"/>
                <w:lang w:val="en-US" w:eastAsia="zh-CN"/>
              </w:rPr>
              <w:t>300</w:t>
            </w:r>
          </w:p>
        </w:tc>
        <w:tc>
          <w:tcPr>
            <w:tcW w:w="1633" w:type="dxa"/>
            <w:vAlign w:val="center"/>
          </w:tcPr>
          <w:p>
            <w:pPr>
              <w:pStyle w:val="24"/>
              <w:rPr>
                <w:rFonts w:hint="default" w:eastAsia="宋体"/>
                <w:lang w:val="en-US" w:eastAsia="zh-CN"/>
              </w:rPr>
            </w:pPr>
            <w:r>
              <w:rPr>
                <w:rFonts w:hint="eastAsia"/>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2270" w:type="dxa"/>
            <w:vMerge w:val="continue"/>
            <w:vAlign w:val="center"/>
          </w:tcPr>
          <w:p>
            <w:pPr>
              <w:pStyle w:val="24"/>
            </w:pPr>
          </w:p>
        </w:tc>
        <w:tc>
          <w:tcPr>
            <w:tcW w:w="2076" w:type="dxa"/>
            <w:vAlign w:val="center"/>
          </w:tcPr>
          <w:p>
            <w:pPr>
              <w:pStyle w:val="24"/>
            </w:pPr>
            <w:r>
              <w:rPr>
                <w:rFonts w:hint="eastAsia" w:eastAsia="宋体"/>
              </w:rPr>
              <w:t>达标情况</w:t>
            </w:r>
          </w:p>
        </w:tc>
        <w:tc>
          <w:tcPr>
            <w:tcW w:w="1521" w:type="dxa"/>
            <w:vAlign w:val="center"/>
          </w:tcPr>
          <w:p>
            <w:pPr>
              <w:pStyle w:val="24"/>
            </w:pPr>
            <w:r>
              <w:rPr>
                <w:rFonts w:hint="eastAsia" w:eastAsia="宋体"/>
              </w:rPr>
              <w:t>达标</w:t>
            </w:r>
          </w:p>
        </w:tc>
        <w:tc>
          <w:tcPr>
            <w:tcW w:w="1519" w:type="dxa"/>
            <w:vAlign w:val="center"/>
          </w:tcPr>
          <w:p>
            <w:pPr>
              <w:pStyle w:val="24"/>
            </w:pPr>
            <w:r>
              <w:rPr>
                <w:rFonts w:hint="eastAsia" w:eastAsia="宋体"/>
              </w:rPr>
              <w:t>达标</w:t>
            </w:r>
          </w:p>
        </w:tc>
        <w:tc>
          <w:tcPr>
            <w:tcW w:w="1633" w:type="dxa"/>
            <w:vAlign w:val="center"/>
          </w:tcPr>
          <w:p>
            <w:pPr>
              <w:pStyle w:val="24"/>
            </w:pPr>
            <w:r>
              <w:rPr>
                <w:rFonts w:hint="eastAsia" w:eastAsia="宋体"/>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2270" w:type="dxa"/>
            <w:vAlign w:val="center"/>
          </w:tcPr>
          <w:p>
            <w:pPr>
              <w:pStyle w:val="24"/>
            </w:pPr>
            <w:r>
              <w:rPr>
                <w:rFonts w:hint="eastAsia" w:eastAsia="宋体"/>
              </w:rPr>
              <w:t>烟囱高度（m）</w:t>
            </w:r>
          </w:p>
        </w:tc>
        <w:tc>
          <w:tcPr>
            <w:tcW w:w="2076" w:type="dxa"/>
            <w:vAlign w:val="center"/>
          </w:tcPr>
          <w:p>
            <w:pPr>
              <w:pStyle w:val="24"/>
            </w:pPr>
            <w:r>
              <w:rPr>
                <w:rFonts w:hint="eastAsia" w:eastAsia="宋体"/>
              </w:rPr>
              <w:t>实际高度</w:t>
            </w:r>
          </w:p>
        </w:tc>
        <w:tc>
          <w:tcPr>
            <w:tcW w:w="4673" w:type="dxa"/>
            <w:gridSpan w:val="3"/>
            <w:vAlign w:val="center"/>
          </w:tcPr>
          <w:p>
            <w:pPr>
              <w:pStyle w:val="24"/>
              <w:rPr>
                <w:rFonts w:hint="default" w:eastAsia="宋体"/>
                <w:lang w:val="en-US" w:eastAsia="zh-CN"/>
              </w:rPr>
            </w:pPr>
            <w:r>
              <w:rPr>
                <w:rFonts w:hint="eastAsia"/>
                <w:lang w:val="en-US" w:eastAsia="zh-CN"/>
              </w:rPr>
              <w:t>50</w:t>
            </w:r>
          </w:p>
        </w:tc>
      </w:tr>
    </w:tbl>
    <w:p>
      <w:pPr>
        <w:keepNext w:val="0"/>
        <w:keepLines w:val="0"/>
        <w:pageBreakBefore w:val="0"/>
        <w:widowControl w:val="0"/>
        <w:kinsoku/>
        <w:wordWrap/>
        <w:overflowPunct/>
        <w:topLinePunct w:val="0"/>
        <w:autoSpaceDE/>
        <w:autoSpaceDN/>
        <w:bidi w:val="0"/>
        <w:adjustRightInd/>
        <w:snapToGrid/>
        <w:spacing w:before="327" w:beforeLines="100"/>
        <w:ind w:firstLine="480"/>
        <w:textAlignment w:val="auto"/>
      </w:pPr>
      <w:r>
        <w:rPr>
          <w:rFonts w:hint="eastAsia" w:eastAsia="宋体"/>
        </w:rPr>
        <w:t>分析与评价：</w:t>
      </w:r>
    </w:p>
    <w:p>
      <w:pPr>
        <w:keepNext w:val="0"/>
        <w:keepLines w:val="0"/>
        <w:pageBreakBefore w:val="0"/>
        <w:widowControl w:val="0"/>
        <w:kinsoku/>
        <w:wordWrap/>
        <w:overflowPunct/>
        <w:topLinePunct w:val="0"/>
        <w:autoSpaceDE/>
        <w:autoSpaceDN/>
        <w:bidi w:val="0"/>
        <w:adjustRightInd/>
        <w:snapToGrid/>
        <w:ind w:firstLine="480"/>
        <w:textAlignment w:val="auto"/>
        <w:rPr>
          <w:rFonts w:eastAsia="宋体"/>
        </w:rPr>
      </w:pPr>
      <w:r>
        <w:rPr>
          <w:rFonts w:hint="eastAsia" w:eastAsia="宋体"/>
        </w:rPr>
        <w:t>根据以上数据，</w:t>
      </w:r>
      <w:r>
        <w:rPr>
          <w:rFonts w:hint="eastAsia"/>
          <w:lang w:eastAsia="zh-CN"/>
        </w:rPr>
        <w:t>锅炉烟气</w:t>
      </w:r>
      <w:r>
        <w:rPr>
          <w:rFonts w:hint="eastAsia" w:eastAsia="宋体"/>
        </w:rPr>
        <w:t>排气筒污染物烟尘、SO</w:t>
      </w:r>
      <w:r>
        <w:rPr>
          <w:rFonts w:hint="eastAsia" w:eastAsia="宋体"/>
          <w:vertAlign w:val="subscript"/>
        </w:rPr>
        <w:t>2</w:t>
      </w:r>
      <w:r>
        <w:rPr>
          <w:rFonts w:hint="eastAsia" w:eastAsia="宋体"/>
        </w:rPr>
        <w:t>、NO</w:t>
      </w:r>
      <w:r>
        <w:rPr>
          <w:rFonts w:hint="eastAsia" w:eastAsia="宋体"/>
          <w:vertAlign w:val="subscript"/>
        </w:rPr>
        <w:t>x</w:t>
      </w:r>
      <w:r>
        <w:rPr>
          <w:rFonts w:hint="eastAsia" w:eastAsia="宋体"/>
        </w:rPr>
        <w:t>排放量排放浓度指标均符合《锅炉大气污染物排放标准》（GB</w:t>
      </w:r>
      <w:r>
        <w:rPr>
          <w:rFonts w:hint="eastAsia" w:eastAsia="宋体"/>
          <w:lang w:val="en-US" w:eastAsia="zh-CN"/>
        </w:rPr>
        <w:t xml:space="preserve"> </w:t>
      </w:r>
      <w:r>
        <w:rPr>
          <w:rFonts w:hint="eastAsia" w:eastAsia="宋体"/>
        </w:rPr>
        <w:t>13271-</w:t>
      </w:r>
      <w:r>
        <w:rPr>
          <w:rFonts w:hint="eastAsia" w:eastAsia="宋体"/>
          <w:lang w:val="en-US" w:eastAsia="zh-CN"/>
        </w:rPr>
        <w:t>2014</w:t>
      </w:r>
      <w:r>
        <w:rPr>
          <w:rFonts w:hint="eastAsia" w:eastAsia="宋体"/>
        </w:rPr>
        <w:t>）</w:t>
      </w:r>
      <w:r>
        <w:rPr>
          <w:rFonts w:hint="eastAsia" w:eastAsia="宋体"/>
          <w:lang w:eastAsia="zh-CN"/>
        </w:rPr>
        <w:t>表</w:t>
      </w:r>
      <w:r>
        <w:rPr>
          <w:rFonts w:hint="eastAsia" w:eastAsia="宋体"/>
          <w:lang w:val="en-US" w:eastAsia="zh-CN"/>
        </w:rPr>
        <w:t>2新建锅炉大气污染物排放浓度限值</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pPr>
      <w:r>
        <w:rPr>
          <w:rFonts w:eastAsia="宋体"/>
        </w:rPr>
        <w:t>（2）无组织排放</w:t>
      </w:r>
    </w:p>
    <w:p>
      <w:pPr>
        <w:ind w:firstLine="480"/>
      </w:pPr>
      <w:r>
        <w:rPr>
          <w:rFonts w:hint="eastAsia" w:eastAsia="宋体"/>
        </w:rPr>
        <w:t>无组织废气监测结果见表9</w:t>
      </w:r>
      <w:r>
        <w:rPr>
          <w:rFonts w:eastAsia="宋体"/>
        </w:rPr>
        <w:t>-</w:t>
      </w:r>
      <w:r>
        <w:rPr>
          <w:rFonts w:hint="eastAsia"/>
          <w:lang w:val="en-US" w:eastAsia="zh-CN"/>
        </w:rPr>
        <w:t>4</w:t>
      </w:r>
      <w:r>
        <w:rPr>
          <w:rFonts w:hint="eastAsia" w:eastAsia="宋体"/>
        </w:rPr>
        <w:t>。</w:t>
      </w:r>
    </w:p>
    <w:p>
      <w:pPr>
        <w:pStyle w:val="15"/>
        <w:rPr>
          <w:rFonts w:hint="default"/>
          <w:lang w:val="en-US" w:eastAsia="zh-CN"/>
        </w:rPr>
      </w:pPr>
      <w:r>
        <w:rPr>
          <w:rFonts w:hint="eastAsia" w:eastAsia="宋体"/>
          <w:lang w:eastAsia="zh-CN"/>
        </w:rPr>
        <w:t>表</w:t>
      </w:r>
      <w:r>
        <w:rPr>
          <w:rFonts w:hint="eastAsia" w:eastAsia="宋体"/>
          <w:lang w:val="en-US" w:eastAsia="zh-CN"/>
        </w:rPr>
        <w:t>9-</w:t>
      </w:r>
      <w:r>
        <w:rPr>
          <w:rFonts w:hint="eastAsia"/>
          <w:lang w:val="en-US" w:eastAsia="zh-CN"/>
        </w:rPr>
        <w:t>4</w:t>
      </w:r>
      <w:r>
        <w:rPr>
          <w:rFonts w:hint="eastAsia" w:eastAsia="宋体"/>
          <w:lang w:val="en-US" w:eastAsia="zh-CN"/>
        </w:rPr>
        <w:t xml:space="preserve">     </w:t>
      </w:r>
      <w:r>
        <w:rPr>
          <w:rFonts w:hint="eastAsia"/>
          <w:lang w:val="en-US" w:eastAsia="zh-CN"/>
        </w:rPr>
        <w:t>无组织废气</w:t>
      </w:r>
      <w:r>
        <w:rPr>
          <w:rFonts w:hint="eastAsia" w:eastAsia="宋体"/>
          <w:lang w:val="en-US" w:eastAsia="zh-CN"/>
        </w:rPr>
        <w:t>监测结果</w:t>
      </w:r>
    </w:p>
    <w:tbl>
      <w:tblPr>
        <w:tblStyle w:val="17"/>
        <w:tblW w:w="899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12"/>
        <w:gridCol w:w="1499"/>
        <w:gridCol w:w="1528"/>
        <w:gridCol w:w="1501"/>
        <w:gridCol w:w="585"/>
        <w:gridCol w:w="817"/>
        <w:gridCol w:w="14"/>
        <w:gridCol w:w="762"/>
        <w:gridCol w:w="7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检测项目</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单位</w:t>
            </w:r>
          </w:p>
        </w:tc>
        <w:tc>
          <w:tcPr>
            <w:tcW w:w="45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lang w:eastAsia="zh-CN"/>
              </w:rPr>
              <w:t>检测</w:t>
            </w:r>
            <w:r>
              <w:rPr>
                <w:rFonts w:hint="eastAsia" w:ascii="宋体" w:hAnsi="宋体" w:cs="宋体"/>
                <w:sz w:val="21"/>
                <w:szCs w:val="21"/>
              </w:rPr>
              <w:t>结果</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限值</w:t>
            </w:r>
          </w:p>
        </w:tc>
        <w:tc>
          <w:tcPr>
            <w:tcW w:w="8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最大值</w:t>
            </w:r>
          </w:p>
        </w:tc>
        <w:tc>
          <w:tcPr>
            <w:tcW w:w="7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检出限</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eastAsia="zh-CN"/>
              </w:rPr>
            </w:pPr>
            <w:r>
              <w:rPr>
                <w:rFonts w:hint="eastAsia" w:ascii="宋体" w:hAnsi="宋体" w:cs="宋体"/>
                <w:sz w:val="21"/>
                <w:szCs w:val="21"/>
                <w:lang w:eastAsia="zh-CN"/>
              </w:rPr>
              <w:t>是否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96"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12月27日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上风向</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11:00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14:00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16:00</w:t>
            </w:r>
          </w:p>
        </w:tc>
        <w:tc>
          <w:tcPr>
            <w:tcW w:w="28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颗粒物</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mg/m</w:t>
            </w:r>
            <w:r>
              <w:rPr>
                <w:rFonts w:hint="eastAsia" w:ascii="宋体" w:hAnsi="宋体" w:cs="宋体"/>
                <w:sz w:val="21"/>
                <w:szCs w:val="21"/>
                <w:vertAlign w:val="superscript"/>
              </w:rPr>
              <w:t>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0.192</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0.195</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0.213</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1.0</w:t>
            </w:r>
          </w:p>
        </w:tc>
        <w:tc>
          <w:tcPr>
            <w:tcW w:w="8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0.213</w:t>
            </w:r>
          </w:p>
        </w:tc>
        <w:tc>
          <w:tcPr>
            <w:tcW w:w="7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0.001</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下风向1#</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11:10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14:10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Q20120803-06</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16:10</w:t>
            </w:r>
          </w:p>
        </w:tc>
        <w:tc>
          <w:tcPr>
            <w:tcW w:w="28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颗粒物</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rPr>
              <w:t>mg/m</w:t>
            </w:r>
            <w:r>
              <w:rPr>
                <w:rFonts w:hint="eastAsia" w:ascii="宋体" w:hAnsi="宋体" w:cs="宋体"/>
                <w:sz w:val="21"/>
                <w:szCs w:val="21"/>
                <w:vertAlign w:val="superscript"/>
              </w:rPr>
              <w:t>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0.225</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0.230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0.235</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lang w:val="en-US" w:eastAsia="zh-CN"/>
              </w:rPr>
              <w:t>1.0</w:t>
            </w:r>
          </w:p>
        </w:tc>
        <w:tc>
          <w:tcPr>
            <w:tcW w:w="8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0.235</w:t>
            </w:r>
          </w:p>
        </w:tc>
        <w:tc>
          <w:tcPr>
            <w:tcW w:w="7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0.001</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下风向2#</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Q20120803-07</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11:20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Q20120803-08</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14:20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Q20120803-09</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16:20</w:t>
            </w:r>
          </w:p>
        </w:tc>
        <w:tc>
          <w:tcPr>
            <w:tcW w:w="28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颗粒物</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rPr>
              <w:t>mg/m</w:t>
            </w:r>
            <w:r>
              <w:rPr>
                <w:rFonts w:hint="eastAsia" w:ascii="宋体" w:hAnsi="宋体" w:cs="宋体"/>
                <w:sz w:val="21"/>
                <w:szCs w:val="21"/>
                <w:vertAlign w:val="superscript"/>
              </w:rPr>
              <w:t>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0.257</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0.242</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0.253</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lang w:val="en-US" w:eastAsia="zh-CN"/>
              </w:rPr>
              <w:t>1.0</w:t>
            </w:r>
          </w:p>
        </w:tc>
        <w:tc>
          <w:tcPr>
            <w:tcW w:w="8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0.257</w:t>
            </w:r>
          </w:p>
        </w:tc>
        <w:tc>
          <w:tcPr>
            <w:tcW w:w="7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0.001</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下风向3#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11:30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14:30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16:30</w:t>
            </w:r>
          </w:p>
        </w:tc>
        <w:tc>
          <w:tcPr>
            <w:tcW w:w="28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颗粒物</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rPr>
              <w:t>mg/m</w:t>
            </w:r>
            <w:r>
              <w:rPr>
                <w:rFonts w:hint="eastAsia" w:ascii="宋体" w:hAnsi="宋体" w:cs="宋体"/>
                <w:sz w:val="21"/>
                <w:szCs w:val="21"/>
                <w:vertAlign w:val="superscript"/>
              </w:rPr>
              <w:t>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0.255</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0.258</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0.277</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lang w:val="en-US" w:eastAsia="zh-CN"/>
              </w:rPr>
              <w:t>1.0</w:t>
            </w:r>
          </w:p>
        </w:tc>
        <w:tc>
          <w:tcPr>
            <w:tcW w:w="8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0.277</w:t>
            </w:r>
          </w:p>
        </w:tc>
        <w:tc>
          <w:tcPr>
            <w:tcW w:w="7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0.001</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96"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12月28日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上风向</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11:00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14:00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16:00</w:t>
            </w:r>
          </w:p>
        </w:tc>
        <w:tc>
          <w:tcPr>
            <w:tcW w:w="28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颗粒物</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rPr>
              <w:t>mg/m</w:t>
            </w:r>
            <w:r>
              <w:rPr>
                <w:rFonts w:hint="eastAsia" w:ascii="宋体" w:hAnsi="宋体" w:cs="宋体"/>
                <w:sz w:val="21"/>
                <w:szCs w:val="21"/>
                <w:vertAlign w:val="superscript"/>
              </w:rPr>
              <w:t>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0.200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0.203</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0.208</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1.0</w:t>
            </w:r>
          </w:p>
        </w:tc>
        <w:tc>
          <w:tcPr>
            <w:tcW w:w="8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0.208</w:t>
            </w:r>
          </w:p>
        </w:tc>
        <w:tc>
          <w:tcPr>
            <w:tcW w:w="7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0.001</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下风向1#</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Q20120803-16</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11:10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Q20120803-17</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14:10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Q20120803-18</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16:10</w:t>
            </w:r>
          </w:p>
        </w:tc>
        <w:tc>
          <w:tcPr>
            <w:tcW w:w="28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颗粒物</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rPr>
              <w:t>mg/m</w:t>
            </w:r>
            <w:r>
              <w:rPr>
                <w:rFonts w:hint="eastAsia" w:ascii="宋体" w:hAnsi="宋体" w:cs="宋体"/>
                <w:sz w:val="21"/>
                <w:szCs w:val="21"/>
                <w:vertAlign w:val="superscript"/>
              </w:rPr>
              <w:t>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0.218</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0.233</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0.240</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lang w:val="en-US" w:eastAsia="zh-CN"/>
              </w:rPr>
              <w:t>1.0</w:t>
            </w:r>
          </w:p>
        </w:tc>
        <w:tc>
          <w:tcPr>
            <w:tcW w:w="8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0.240</w:t>
            </w:r>
          </w:p>
        </w:tc>
        <w:tc>
          <w:tcPr>
            <w:tcW w:w="7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0.001</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下风向2#</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Q20120803-19</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11:20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Q20120803-20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14:20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Q20120803-21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16:20</w:t>
            </w:r>
          </w:p>
        </w:tc>
        <w:tc>
          <w:tcPr>
            <w:tcW w:w="28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颗粒物</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rPr>
              <w:t>mg/m</w:t>
            </w:r>
            <w:r>
              <w:rPr>
                <w:rFonts w:hint="eastAsia" w:ascii="宋体" w:hAnsi="宋体" w:cs="宋体"/>
                <w:sz w:val="21"/>
                <w:szCs w:val="21"/>
                <w:vertAlign w:val="superscript"/>
              </w:rPr>
              <w:t>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0.232</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0.230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0.237</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lang w:val="en-US" w:eastAsia="zh-CN"/>
              </w:rPr>
              <w:t>1.0</w:t>
            </w:r>
          </w:p>
        </w:tc>
        <w:tc>
          <w:tcPr>
            <w:tcW w:w="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0.237</w:t>
            </w:r>
          </w:p>
        </w:tc>
        <w:tc>
          <w:tcPr>
            <w:tcW w:w="77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0.001</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cs="宋体"/>
                <w:sz w:val="21"/>
                <w:szCs w:val="21"/>
                <w:lang w:val="en-US" w:eastAsia="zh-CN"/>
              </w:rPr>
              <w:t>下风向3#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Q20120803-22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11:30</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Q20120803-23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14:30</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Q20120803-24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16:30</w:t>
            </w:r>
          </w:p>
        </w:tc>
        <w:tc>
          <w:tcPr>
            <w:tcW w:w="28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颗粒物</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2"/>
                <w:sz w:val="21"/>
                <w:szCs w:val="21"/>
                <w:lang w:val="en-US" w:eastAsia="zh-CN" w:bidi="ar-SA"/>
              </w:rPr>
            </w:pPr>
            <w:r>
              <w:rPr>
                <w:rFonts w:hint="eastAsia" w:ascii="宋体" w:hAnsi="宋体" w:cs="宋体"/>
                <w:sz w:val="21"/>
                <w:szCs w:val="21"/>
              </w:rPr>
              <w:t>mg/m</w:t>
            </w:r>
            <w:r>
              <w:rPr>
                <w:rFonts w:hint="eastAsia" w:ascii="宋体" w:hAnsi="宋体" w:cs="宋体"/>
                <w:sz w:val="21"/>
                <w:szCs w:val="21"/>
                <w:vertAlign w:val="superscript"/>
              </w:rPr>
              <w:t>3</w:t>
            </w:r>
          </w:p>
        </w:tc>
        <w:tc>
          <w:tcPr>
            <w:tcW w:w="1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0.242</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0.248</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0.230</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1.0</w:t>
            </w:r>
          </w:p>
        </w:tc>
        <w:tc>
          <w:tcPr>
            <w:tcW w:w="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0.248</w:t>
            </w:r>
          </w:p>
        </w:tc>
        <w:tc>
          <w:tcPr>
            <w:tcW w:w="77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0.001</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2"/>
                <w:sz w:val="21"/>
                <w:szCs w:val="21"/>
                <w:lang w:val="en-US" w:eastAsia="zh-CN" w:bidi="ar-SA"/>
              </w:rPr>
            </w:pPr>
            <w:r>
              <w:rPr>
                <w:rFonts w:hint="eastAsia" w:ascii="宋体" w:hAnsi="宋体" w:cs="宋体"/>
                <w:sz w:val="21"/>
                <w:szCs w:val="21"/>
                <w:lang w:val="en-US" w:eastAsia="zh-CN"/>
              </w:rPr>
              <w:t>达标</w:t>
            </w:r>
          </w:p>
        </w:tc>
      </w:tr>
    </w:tbl>
    <w:p>
      <w:pPr>
        <w:ind w:left="0" w:leftChars="0" w:firstLine="0" w:firstLineChars="0"/>
        <w:rPr>
          <w:rFonts w:hint="eastAsia" w:eastAsia="宋体"/>
          <w:lang w:eastAsia="zh-CN"/>
        </w:rPr>
      </w:pPr>
    </w:p>
    <w:p>
      <w:pPr>
        <w:pStyle w:val="15"/>
        <w:rPr>
          <w:rFonts w:hint="eastAsia" w:eastAsia="宋体"/>
        </w:rPr>
      </w:pPr>
    </w:p>
    <w:p>
      <w:pPr>
        <w:pStyle w:val="15"/>
      </w:pPr>
      <w:r>
        <w:rPr>
          <w:rFonts w:hint="eastAsia" w:eastAsia="宋体"/>
        </w:rPr>
        <w:t>表9</w:t>
      </w:r>
      <w:r>
        <w:rPr>
          <w:rFonts w:eastAsia="宋体"/>
        </w:rPr>
        <w:t>-</w:t>
      </w:r>
      <w:r>
        <w:rPr>
          <w:rFonts w:hint="eastAsia"/>
          <w:lang w:val="en-US" w:eastAsia="zh-CN"/>
        </w:rPr>
        <w:t>5</w:t>
      </w:r>
      <w:r>
        <w:rPr>
          <w:rFonts w:eastAsia="宋体"/>
        </w:rPr>
        <w:t xml:space="preserve">  </w:t>
      </w:r>
      <w:r>
        <w:rPr>
          <w:rFonts w:hint="eastAsia" w:eastAsia="宋体"/>
        </w:rPr>
        <w:t>无组织废气监测结果统计</w:t>
      </w:r>
    </w:p>
    <w:tbl>
      <w:tblPr>
        <w:tblStyle w:val="18"/>
        <w:tblW w:w="895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1767"/>
        <w:gridCol w:w="1767"/>
        <w:gridCol w:w="1767"/>
        <w:gridCol w:w="18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767" w:type="dxa"/>
            <w:vAlign w:val="center"/>
          </w:tcPr>
          <w:p>
            <w:pPr>
              <w:pStyle w:val="24"/>
              <w:jc w:val="center"/>
            </w:pPr>
            <w:r>
              <w:rPr>
                <w:rFonts w:hint="eastAsia" w:eastAsia="宋体"/>
              </w:rPr>
              <w:t>监测因子</w:t>
            </w:r>
          </w:p>
        </w:tc>
        <w:tc>
          <w:tcPr>
            <w:tcW w:w="1767" w:type="dxa"/>
            <w:vAlign w:val="center"/>
          </w:tcPr>
          <w:p>
            <w:pPr>
              <w:pStyle w:val="24"/>
              <w:jc w:val="center"/>
            </w:pPr>
            <w:r>
              <w:rPr>
                <w:rFonts w:hint="eastAsia" w:eastAsia="宋体"/>
              </w:rPr>
              <w:t>浓度范围</w:t>
            </w:r>
          </w:p>
        </w:tc>
        <w:tc>
          <w:tcPr>
            <w:tcW w:w="1767" w:type="dxa"/>
            <w:vAlign w:val="center"/>
          </w:tcPr>
          <w:p>
            <w:pPr>
              <w:pStyle w:val="24"/>
              <w:jc w:val="center"/>
            </w:pPr>
            <w:r>
              <w:rPr>
                <w:rFonts w:hint="eastAsia" w:eastAsia="宋体"/>
              </w:rPr>
              <w:t>最大值</w:t>
            </w:r>
          </w:p>
        </w:tc>
        <w:tc>
          <w:tcPr>
            <w:tcW w:w="1767" w:type="dxa"/>
            <w:vAlign w:val="center"/>
          </w:tcPr>
          <w:p>
            <w:pPr>
              <w:pStyle w:val="24"/>
              <w:jc w:val="center"/>
            </w:pPr>
            <w:r>
              <w:rPr>
                <w:rFonts w:hint="eastAsia" w:eastAsia="宋体"/>
              </w:rPr>
              <w:t>标准限值</w:t>
            </w:r>
          </w:p>
        </w:tc>
        <w:tc>
          <w:tcPr>
            <w:tcW w:w="1888" w:type="dxa"/>
            <w:vAlign w:val="center"/>
          </w:tcPr>
          <w:p>
            <w:pPr>
              <w:pStyle w:val="24"/>
              <w:jc w:val="center"/>
            </w:pPr>
            <w:r>
              <w:rPr>
                <w:rFonts w:hint="eastAsia" w:eastAsia="宋体"/>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1767" w:type="dxa"/>
            <w:vAlign w:val="center"/>
          </w:tcPr>
          <w:p>
            <w:pPr>
              <w:pStyle w:val="24"/>
              <w:jc w:val="center"/>
              <w:rPr>
                <w:rFonts w:hint="eastAsia" w:eastAsia="宋体"/>
                <w:lang w:eastAsia="zh-CN"/>
              </w:rPr>
            </w:pPr>
            <w:r>
              <w:rPr>
                <w:rFonts w:hint="eastAsia"/>
                <w:lang w:eastAsia="zh-CN"/>
              </w:rPr>
              <w:t>颗粒物</w:t>
            </w:r>
          </w:p>
        </w:tc>
        <w:tc>
          <w:tcPr>
            <w:tcW w:w="1767" w:type="dxa"/>
            <w:vAlign w:val="center"/>
          </w:tcPr>
          <w:p>
            <w:pPr>
              <w:pStyle w:val="24"/>
              <w:jc w:val="center"/>
              <w:rPr>
                <w:rFonts w:hint="default" w:eastAsia="宋体"/>
                <w:lang w:val="en-US" w:eastAsia="zh-CN"/>
              </w:rPr>
            </w:pPr>
            <w:r>
              <w:rPr>
                <w:rFonts w:eastAsia="宋体"/>
              </w:rPr>
              <w:t>0.</w:t>
            </w:r>
            <w:r>
              <w:rPr>
                <w:rFonts w:hint="eastAsia"/>
                <w:lang w:val="en-US" w:eastAsia="zh-CN"/>
              </w:rPr>
              <w:t>192</w:t>
            </w:r>
            <w:r>
              <w:rPr>
                <w:rFonts w:hint="eastAsia" w:eastAsia="宋体"/>
              </w:rPr>
              <w:t>~</w:t>
            </w:r>
            <w:r>
              <w:rPr>
                <w:rFonts w:eastAsia="宋体"/>
              </w:rPr>
              <w:t>0.</w:t>
            </w:r>
            <w:r>
              <w:rPr>
                <w:rFonts w:hint="eastAsia"/>
                <w:lang w:val="en-US" w:eastAsia="zh-CN"/>
              </w:rPr>
              <w:t>277</w:t>
            </w:r>
          </w:p>
        </w:tc>
        <w:tc>
          <w:tcPr>
            <w:tcW w:w="1767" w:type="dxa"/>
            <w:vAlign w:val="center"/>
          </w:tcPr>
          <w:p>
            <w:pPr>
              <w:pStyle w:val="24"/>
              <w:jc w:val="center"/>
              <w:rPr>
                <w:rFonts w:hint="default" w:eastAsia="宋体"/>
                <w:lang w:val="en-US" w:eastAsia="zh-CN"/>
              </w:rPr>
            </w:pPr>
            <w:r>
              <w:rPr>
                <w:rFonts w:eastAsia="宋体"/>
              </w:rPr>
              <w:t>0.</w:t>
            </w:r>
            <w:r>
              <w:rPr>
                <w:rFonts w:hint="eastAsia"/>
                <w:lang w:val="en-US" w:eastAsia="zh-CN"/>
              </w:rPr>
              <w:t>277</w:t>
            </w:r>
          </w:p>
        </w:tc>
        <w:tc>
          <w:tcPr>
            <w:tcW w:w="1767" w:type="dxa"/>
            <w:vAlign w:val="center"/>
          </w:tcPr>
          <w:p>
            <w:pPr>
              <w:pStyle w:val="24"/>
              <w:jc w:val="center"/>
              <w:rPr>
                <w:rFonts w:hint="eastAsia" w:eastAsia="宋体"/>
                <w:lang w:eastAsia="zh-CN"/>
              </w:rPr>
            </w:pPr>
            <w:r>
              <w:rPr>
                <w:rFonts w:hint="eastAsia" w:eastAsia="宋体"/>
              </w:rPr>
              <w:t>1</w:t>
            </w:r>
            <w:r>
              <w:rPr>
                <w:rFonts w:eastAsia="宋体"/>
              </w:rPr>
              <w:t>.</w:t>
            </w:r>
            <w:r>
              <w:rPr>
                <w:rFonts w:hint="eastAsia"/>
                <w:lang w:val="en-US" w:eastAsia="zh-CN"/>
              </w:rPr>
              <w:t>0</w:t>
            </w:r>
          </w:p>
        </w:tc>
        <w:tc>
          <w:tcPr>
            <w:tcW w:w="1888" w:type="dxa"/>
            <w:vAlign w:val="center"/>
          </w:tcPr>
          <w:p>
            <w:pPr>
              <w:pStyle w:val="24"/>
              <w:jc w:val="center"/>
            </w:pPr>
            <w:r>
              <w:rPr>
                <w:rFonts w:hint="eastAsia" w:eastAsia="宋体"/>
              </w:rPr>
              <w:t>达标</w:t>
            </w:r>
          </w:p>
        </w:tc>
      </w:tr>
    </w:tbl>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pPr>
      <w:bookmarkStart w:id="128" w:name="_Hlk18693046"/>
      <w:r>
        <w:rPr>
          <w:rFonts w:hint="eastAsia" w:eastAsia="宋体"/>
        </w:rPr>
        <w:t>验收监测结果显示：项目区厂界四周</w:t>
      </w:r>
      <w:r>
        <w:rPr>
          <w:rFonts w:hint="eastAsia"/>
          <w:lang w:eastAsia="zh-CN"/>
        </w:rPr>
        <w:t>颗粒物</w:t>
      </w:r>
      <w:r>
        <w:rPr>
          <w:rFonts w:hint="eastAsia" w:eastAsia="宋体"/>
        </w:rPr>
        <w:t>的最高浓度值为</w:t>
      </w:r>
      <w:r>
        <w:rPr>
          <w:rFonts w:eastAsia="宋体"/>
        </w:rPr>
        <w:t>0.</w:t>
      </w:r>
      <w:r>
        <w:rPr>
          <w:rFonts w:hint="eastAsia"/>
          <w:lang w:val="en-US" w:eastAsia="zh-CN"/>
        </w:rPr>
        <w:t>277</w:t>
      </w:r>
      <w:r>
        <w:rPr>
          <w:rFonts w:eastAsia="宋体"/>
        </w:rPr>
        <w:t>mg/m</w:t>
      </w:r>
      <w:r>
        <w:rPr>
          <w:rFonts w:eastAsia="宋体"/>
          <w:vertAlign w:val="superscript"/>
        </w:rPr>
        <w:t>3</w:t>
      </w:r>
      <w:r>
        <w:rPr>
          <w:rFonts w:hint="eastAsia" w:eastAsia="宋体"/>
        </w:rPr>
        <w:t>，未超过</w:t>
      </w:r>
      <w:r>
        <w:rPr>
          <w:rFonts w:hint="eastAsia" w:ascii="宋体" w:hAnsi="宋体" w:cs="宋体"/>
          <w:bCs/>
          <w:color w:val="000000"/>
          <w:sz w:val="24"/>
          <w:szCs w:val="24"/>
        </w:rPr>
        <w:t>《大气污染综合排放标准》（GB 16297-1996）表2 新污染源大气污染物排放限值中无组织排放监控浓度限值</w:t>
      </w:r>
      <w:r>
        <w:rPr>
          <w:rFonts w:hint="eastAsia" w:eastAsia="宋体"/>
        </w:rPr>
        <w:t>。</w:t>
      </w:r>
    </w:p>
    <w:bookmarkEnd w:id="128"/>
    <w:p>
      <w:pPr>
        <w:pStyle w:val="5"/>
      </w:pPr>
      <w:r>
        <w:rPr>
          <w:rFonts w:eastAsia="宋体"/>
        </w:rPr>
        <w:t>9.2.2.2厂界噪声</w:t>
      </w:r>
    </w:p>
    <w:p>
      <w:pPr>
        <w:ind w:firstLine="480"/>
      </w:pPr>
      <w:r>
        <w:rPr>
          <w:rFonts w:hint="eastAsia" w:eastAsia="宋体"/>
        </w:rPr>
        <w:t>厂界噪声监测结果见表</w:t>
      </w:r>
      <w:r>
        <w:rPr>
          <w:rFonts w:eastAsia="宋体"/>
        </w:rPr>
        <w:t>9-</w:t>
      </w:r>
      <w:r>
        <w:rPr>
          <w:rFonts w:hint="eastAsia"/>
          <w:lang w:val="en-US" w:eastAsia="zh-CN"/>
        </w:rPr>
        <w:t>6</w:t>
      </w:r>
      <w:r>
        <w:rPr>
          <w:rFonts w:hint="eastAsia" w:eastAsia="宋体"/>
        </w:rPr>
        <w:t>。</w:t>
      </w:r>
    </w:p>
    <w:p>
      <w:pPr>
        <w:pStyle w:val="15"/>
      </w:pPr>
      <w:r>
        <w:rPr>
          <w:rFonts w:hint="eastAsia" w:eastAsia="宋体"/>
        </w:rPr>
        <w:t>表9</w:t>
      </w:r>
      <w:r>
        <w:rPr>
          <w:rFonts w:eastAsia="宋体"/>
        </w:rPr>
        <w:t>-</w:t>
      </w:r>
      <w:r>
        <w:rPr>
          <w:rFonts w:hint="eastAsia"/>
          <w:lang w:val="en-US" w:eastAsia="zh-CN"/>
        </w:rPr>
        <w:t>6</w:t>
      </w:r>
      <w:r>
        <w:rPr>
          <w:rFonts w:eastAsia="宋体"/>
        </w:rPr>
        <w:t xml:space="preserve">     </w:t>
      </w:r>
      <w:r>
        <w:rPr>
          <w:rFonts w:hint="eastAsia" w:eastAsia="宋体"/>
        </w:rPr>
        <w:t>厂界噪声监测结果</w:t>
      </w:r>
    </w:p>
    <w:tbl>
      <w:tblPr>
        <w:tblStyle w:val="18"/>
        <w:tblW w:w="8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66"/>
        <w:gridCol w:w="1833"/>
        <w:gridCol w:w="1833"/>
        <w:gridCol w:w="1485"/>
        <w:gridCol w:w="14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66" w:type="dxa"/>
            <w:vMerge w:val="restart"/>
            <w:tcBorders>
              <w:tl2br w:val="single" w:color="auto" w:sz="12" w:space="0"/>
            </w:tcBorders>
          </w:tcPr>
          <w:p>
            <w:pPr>
              <w:pStyle w:val="24"/>
            </w:pPr>
            <w:r>
              <w:rPr>
                <w:rFonts w:eastAsia="宋体"/>
              </w:rPr>
              <w:t xml:space="preserve">    监测项目</w:t>
            </w:r>
          </w:p>
          <w:p>
            <w:pPr>
              <w:pStyle w:val="24"/>
            </w:pPr>
          </w:p>
          <w:p>
            <w:pPr>
              <w:pStyle w:val="24"/>
              <w:jc w:val="both"/>
            </w:pPr>
            <w:r>
              <w:rPr>
                <w:rFonts w:eastAsia="宋体"/>
              </w:rPr>
              <w:t>监测点位</w:t>
            </w:r>
          </w:p>
        </w:tc>
        <w:tc>
          <w:tcPr>
            <w:tcW w:w="6634" w:type="dxa"/>
            <w:gridSpan w:val="4"/>
          </w:tcPr>
          <w:p>
            <w:pPr>
              <w:pStyle w:val="24"/>
            </w:pPr>
            <w:r>
              <w:rPr>
                <w:rFonts w:eastAsia="宋体"/>
              </w:rPr>
              <w:t>噪声测得值Leq[dB</w:t>
            </w:r>
            <w:r>
              <w:rPr>
                <w:rFonts w:hint="eastAsia" w:eastAsia="宋体"/>
                <w:lang w:eastAsia="zh-CN"/>
              </w:rPr>
              <w:t>（</w:t>
            </w:r>
            <w:r>
              <w:rPr>
                <w:rFonts w:eastAsia="宋体"/>
              </w:rPr>
              <w:t>A</w:t>
            </w:r>
            <w:r>
              <w:rPr>
                <w:rFonts w:hint="eastAsia" w:eastAsia="宋体"/>
                <w:lang w:eastAsia="zh-CN"/>
              </w:rPr>
              <w:t>）</w:t>
            </w:r>
            <w:r>
              <w:rPr>
                <w:rFonts w:eastAsia="宋体"/>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66" w:type="dxa"/>
            <w:vMerge w:val="continue"/>
          </w:tcPr>
          <w:p>
            <w:pPr>
              <w:pStyle w:val="24"/>
            </w:pPr>
          </w:p>
        </w:tc>
        <w:tc>
          <w:tcPr>
            <w:tcW w:w="3666" w:type="dxa"/>
            <w:gridSpan w:val="2"/>
          </w:tcPr>
          <w:p>
            <w:pPr>
              <w:pStyle w:val="24"/>
              <w:rPr>
                <w:rFonts w:hint="default" w:eastAsia="宋体"/>
                <w:lang w:val="en-US" w:eastAsia="zh-CN"/>
              </w:rPr>
            </w:pPr>
            <w:r>
              <w:rPr>
                <w:rFonts w:eastAsia="宋体"/>
              </w:rPr>
              <w:t>20</w:t>
            </w:r>
            <w:r>
              <w:rPr>
                <w:rFonts w:hint="eastAsia"/>
                <w:lang w:val="en-US" w:eastAsia="zh-CN"/>
              </w:rPr>
              <w:t>20</w:t>
            </w:r>
            <w:r>
              <w:rPr>
                <w:rFonts w:eastAsia="宋体"/>
              </w:rPr>
              <w:t>.</w:t>
            </w:r>
            <w:r>
              <w:rPr>
                <w:rFonts w:hint="eastAsia"/>
                <w:lang w:val="en-US" w:eastAsia="zh-CN"/>
              </w:rPr>
              <w:t>12</w:t>
            </w:r>
            <w:r>
              <w:rPr>
                <w:rFonts w:eastAsia="宋体"/>
              </w:rPr>
              <w:t>.</w:t>
            </w:r>
            <w:r>
              <w:rPr>
                <w:rFonts w:hint="eastAsia"/>
                <w:lang w:val="en-US" w:eastAsia="zh-CN"/>
              </w:rPr>
              <w:t>24</w:t>
            </w:r>
          </w:p>
        </w:tc>
        <w:tc>
          <w:tcPr>
            <w:tcW w:w="2968" w:type="dxa"/>
            <w:gridSpan w:val="2"/>
          </w:tcPr>
          <w:p>
            <w:pPr>
              <w:pStyle w:val="24"/>
              <w:rPr>
                <w:rFonts w:hint="default" w:eastAsia="宋体"/>
                <w:lang w:val="en-US" w:eastAsia="zh-CN"/>
              </w:rPr>
            </w:pPr>
            <w:r>
              <w:rPr>
                <w:rFonts w:eastAsia="宋体"/>
              </w:rPr>
              <w:t>20</w:t>
            </w:r>
            <w:r>
              <w:rPr>
                <w:rFonts w:hint="eastAsia"/>
                <w:lang w:val="en-US" w:eastAsia="zh-CN"/>
              </w:rPr>
              <w:t>20</w:t>
            </w:r>
            <w:r>
              <w:rPr>
                <w:rFonts w:eastAsia="宋体"/>
              </w:rPr>
              <w:t>.</w:t>
            </w:r>
            <w:r>
              <w:rPr>
                <w:rFonts w:hint="eastAsia"/>
                <w:lang w:val="en-US" w:eastAsia="zh-CN"/>
              </w:rPr>
              <w:t>1</w:t>
            </w:r>
            <w:r>
              <w:rPr>
                <w:rFonts w:eastAsia="宋体"/>
              </w:rPr>
              <w:t>2.</w:t>
            </w:r>
            <w:r>
              <w:rPr>
                <w:rFonts w:hint="eastAsia"/>
                <w:lang w:val="en-US" w:eastAsia="zh-CN"/>
              </w:rPr>
              <w:t>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2266" w:type="dxa"/>
            <w:vMerge w:val="continue"/>
          </w:tcPr>
          <w:p>
            <w:pPr>
              <w:pStyle w:val="24"/>
            </w:pPr>
          </w:p>
        </w:tc>
        <w:tc>
          <w:tcPr>
            <w:tcW w:w="1833" w:type="dxa"/>
          </w:tcPr>
          <w:p>
            <w:pPr>
              <w:pStyle w:val="24"/>
            </w:pPr>
            <w:r>
              <w:rPr>
                <w:rFonts w:eastAsia="宋体"/>
              </w:rPr>
              <w:t>昼间</w:t>
            </w:r>
          </w:p>
        </w:tc>
        <w:tc>
          <w:tcPr>
            <w:tcW w:w="1833" w:type="dxa"/>
          </w:tcPr>
          <w:p>
            <w:pPr>
              <w:pStyle w:val="24"/>
            </w:pPr>
            <w:r>
              <w:rPr>
                <w:rFonts w:eastAsia="宋体"/>
              </w:rPr>
              <w:t>夜间</w:t>
            </w:r>
          </w:p>
        </w:tc>
        <w:tc>
          <w:tcPr>
            <w:tcW w:w="1485" w:type="dxa"/>
          </w:tcPr>
          <w:p>
            <w:pPr>
              <w:pStyle w:val="24"/>
            </w:pPr>
            <w:r>
              <w:rPr>
                <w:rFonts w:eastAsia="宋体"/>
              </w:rPr>
              <w:t>昼间</w:t>
            </w:r>
          </w:p>
        </w:tc>
        <w:tc>
          <w:tcPr>
            <w:tcW w:w="1483" w:type="dxa"/>
          </w:tcPr>
          <w:p>
            <w:pPr>
              <w:pStyle w:val="24"/>
            </w:pPr>
            <w:r>
              <w:rPr>
                <w:rFonts w:eastAsia="宋体"/>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66" w:type="dxa"/>
            <w:vAlign w:val="center"/>
          </w:tcPr>
          <w:p>
            <w:pPr>
              <w:pStyle w:val="24"/>
              <w:rPr>
                <w:rFonts w:hint="eastAsia" w:ascii="Times New Roman" w:hAnsi="Times New Roman" w:eastAsia="宋体"/>
                <w:lang w:val="en-US" w:eastAsia="zh-CN"/>
              </w:rPr>
            </w:pPr>
            <w:r>
              <w:rPr>
                <w:rFonts w:hint="eastAsia" w:ascii="Times New Roman" w:hAnsi="Times New Roman" w:eastAsia="宋体"/>
                <w:lang w:val="en-US" w:eastAsia="zh-CN"/>
              </w:rPr>
              <w:t>01东</w:t>
            </w:r>
          </w:p>
        </w:tc>
        <w:tc>
          <w:tcPr>
            <w:tcW w:w="1833" w:type="dxa"/>
            <w:vAlign w:val="center"/>
          </w:tcPr>
          <w:p>
            <w:pPr>
              <w:pStyle w:val="24"/>
              <w:rPr>
                <w:rFonts w:ascii="Times New Roman" w:hAnsi="Times New Roman" w:eastAsia="宋体"/>
              </w:rPr>
            </w:pPr>
            <w:r>
              <w:rPr>
                <w:rFonts w:hint="eastAsia" w:ascii="Times New Roman" w:hAnsi="Times New Roman" w:eastAsia="宋体"/>
                <w:lang w:val="en-US" w:eastAsia="zh-CN"/>
              </w:rPr>
              <w:t>45.6</w:t>
            </w:r>
          </w:p>
        </w:tc>
        <w:tc>
          <w:tcPr>
            <w:tcW w:w="1833" w:type="dxa"/>
            <w:vAlign w:val="center"/>
          </w:tcPr>
          <w:p>
            <w:pPr>
              <w:pStyle w:val="24"/>
              <w:rPr>
                <w:rFonts w:ascii="Times New Roman" w:hAnsi="Times New Roman" w:eastAsia="宋体"/>
              </w:rPr>
            </w:pPr>
            <w:r>
              <w:rPr>
                <w:rFonts w:hint="eastAsia" w:ascii="Times New Roman" w:hAnsi="Times New Roman" w:eastAsia="宋体"/>
                <w:lang w:val="en-US" w:eastAsia="zh-CN"/>
              </w:rPr>
              <w:t>37.2</w:t>
            </w:r>
          </w:p>
        </w:tc>
        <w:tc>
          <w:tcPr>
            <w:tcW w:w="1485" w:type="dxa"/>
            <w:vAlign w:val="center"/>
          </w:tcPr>
          <w:p>
            <w:pPr>
              <w:pStyle w:val="24"/>
              <w:rPr>
                <w:rFonts w:ascii="Times New Roman" w:hAnsi="Times New Roman" w:eastAsia="宋体"/>
              </w:rPr>
            </w:pPr>
            <w:r>
              <w:rPr>
                <w:rFonts w:hint="eastAsia" w:ascii="Times New Roman" w:hAnsi="Times New Roman" w:eastAsia="宋体"/>
                <w:lang w:val="en-US" w:eastAsia="zh-CN"/>
              </w:rPr>
              <w:t>46.2</w:t>
            </w:r>
          </w:p>
        </w:tc>
        <w:tc>
          <w:tcPr>
            <w:tcW w:w="1483" w:type="dxa"/>
            <w:vAlign w:val="center"/>
          </w:tcPr>
          <w:p>
            <w:pPr>
              <w:pStyle w:val="24"/>
              <w:rPr>
                <w:rFonts w:ascii="Times New Roman" w:hAnsi="Times New Roman" w:eastAsia="宋体"/>
              </w:rPr>
            </w:pPr>
            <w:r>
              <w:rPr>
                <w:rFonts w:hint="eastAsia" w:ascii="Times New Roman" w:hAnsi="Times New Roman" w:eastAsia="宋体"/>
                <w:lang w:val="en-US" w:eastAsia="zh-CN"/>
              </w:rPr>
              <w:t>36.7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66" w:type="dxa"/>
            <w:vAlign w:val="center"/>
          </w:tcPr>
          <w:p>
            <w:pPr>
              <w:pStyle w:val="24"/>
              <w:rPr>
                <w:rFonts w:hint="eastAsia" w:ascii="Times New Roman" w:hAnsi="Times New Roman" w:eastAsia="宋体"/>
                <w:lang w:val="en-US" w:eastAsia="zh-CN"/>
              </w:rPr>
            </w:pPr>
            <w:r>
              <w:rPr>
                <w:rFonts w:hint="eastAsia" w:ascii="Times New Roman" w:hAnsi="Times New Roman" w:eastAsia="宋体"/>
                <w:lang w:val="en-US" w:eastAsia="zh-CN"/>
              </w:rPr>
              <w:t>02南</w:t>
            </w:r>
          </w:p>
        </w:tc>
        <w:tc>
          <w:tcPr>
            <w:tcW w:w="1833" w:type="dxa"/>
            <w:vAlign w:val="center"/>
          </w:tcPr>
          <w:p>
            <w:pPr>
              <w:pStyle w:val="24"/>
              <w:rPr>
                <w:rFonts w:ascii="Times New Roman" w:hAnsi="Times New Roman" w:eastAsia="宋体"/>
              </w:rPr>
            </w:pPr>
            <w:r>
              <w:rPr>
                <w:rFonts w:hint="eastAsia" w:ascii="Times New Roman" w:hAnsi="Times New Roman" w:eastAsia="宋体"/>
                <w:lang w:val="en-US" w:eastAsia="zh-CN"/>
              </w:rPr>
              <w:t>44.5</w:t>
            </w:r>
          </w:p>
        </w:tc>
        <w:tc>
          <w:tcPr>
            <w:tcW w:w="1833" w:type="dxa"/>
            <w:vAlign w:val="center"/>
          </w:tcPr>
          <w:p>
            <w:pPr>
              <w:pStyle w:val="24"/>
              <w:rPr>
                <w:rFonts w:ascii="Times New Roman" w:hAnsi="Times New Roman" w:eastAsia="宋体"/>
              </w:rPr>
            </w:pPr>
            <w:r>
              <w:rPr>
                <w:rFonts w:hint="eastAsia" w:ascii="Times New Roman" w:hAnsi="Times New Roman" w:eastAsia="宋体"/>
                <w:lang w:val="en-US" w:eastAsia="zh-CN"/>
              </w:rPr>
              <w:t>36.6</w:t>
            </w:r>
          </w:p>
        </w:tc>
        <w:tc>
          <w:tcPr>
            <w:tcW w:w="1485" w:type="dxa"/>
            <w:vAlign w:val="center"/>
          </w:tcPr>
          <w:p>
            <w:pPr>
              <w:pStyle w:val="24"/>
              <w:rPr>
                <w:rFonts w:ascii="Times New Roman" w:hAnsi="Times New Roman" w:eastAsia="宋体"/>
              </w:rPr>
            </w:pPr>
            <w:r>
              <w:rPr>
                <w:rFonts w:hint="eastAsia" w:ascii="Times New Roman" w:hAnsi="Times New Roman" w:eastAsia="宋体"/>
                <w:lang w:val="en-US" w:eastAsia="zh-CN"/>
              </w:rPr>
              <w:t>44.3</w:t>
            </w:r>
          </w:p>
        </w:tc>
        <w:tc>
          <w:tcPr>
            <w:tcW w:w="1483" w:type="dxa"/>
            <w:vAlign w:val="center"/>
          </w:tcPr>
          <w:p>
            <w:pPr>
              <w:pStyle w:val="24"/>
              <w:rPr>
                <w:rFonts w:ascii="Times New Roman" w:hAnsi="Times New Roman" w:eastAsia="宋体"/>
              </w:rPr>
            </w:pPr>
            <w:r>
              <w:rPr>
                <w:rFonts w:hint="eastAsia" w:ascii="Times New Roman" w:hAnsi="Times New Roman" w:eastAsia="宋体"/>
                <w:lang w:val="en-US" w:eastAsia="zh-CN"/>
              </w:rPr>
              <w:t>36.4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66" w:type="dxa"/>
            <w:vAlign w:val="center"/>
          </w:tcPr>
          <w:p>
            <w:pPr>
              <w:pStyle w:val="24"/>
              <w:rPr>
                <w:rFonts w:hint="eastAsia" w:ascii="Times New Roman" w:hAnsi="Times New Roman" w:eastAsia="宋体"/>
                <w:lang w:val="en-US" w:eastAsia="zh-CN"/>
              </w:rPr>
            </w:pPr>
            <w:r>
              <w:rPr>
                <w:rFonts w:hint="eastAsia" w:ascii="Times New Roman" w:hAnsi="Times New Roman" w:eastAsia="宋体"/>
                <w:lang w:val="en-US" w:eastAsia="zh-CN"/>
              </w:rPr>
              <w:t>03西</w:t>
            </w:r>
          </w:p>
        </w:tc>
        <w:tc>
          <w:tcPr>
            <w:tcW w:w="1833" w:type="dxa"/>
            <w:vAlign w:val="center"/>
          </w:tcPr>
          <w:p>
            <w:pPr>
              <w:pStyle w:val="24"/>
              <w:rPr>
                <w:rFonts w:ascii="Times New Roman" w:hAnsi="Times New Roman" w:eastAsia="宋体"/>
              </w:rPr>
            </w:pPr>
            <w:r>
              <w:rPr>
                <w:rFonts w:hint="eastAsia" w:ascii="Times New Roman" w:hAnsi="Times New Roman" w:eastAsia="宋体"/>
                <w:lang w:val="en-US" w:eastAsia="zh-CN"/>
              </w:rPr>
              <w:t>48.6</w:t>
            </w:r>
          </w:p>
        </w:tc>
        <w:tc>
          <w:tcPr>
            <w:tcW w:w="1833" w:type="dxa"/>
            <w:vAlign w:val="center"/>
          </w:tcPr>
          <w:p>
            <w:pPr>
              <w:pStyle w:val="24"/>
              <w:rPr>
                <w:rFonts w:ascii="Times New Roman" w:hAnsi="Times New Roman" w:eastAsia="宋体"/>
              </w:rPr>
            </w:pPr>
            <w:r>
              <w:rPr>
                <w:rFonts w:hint="eastAsia" w:ascii="Times New Roman" w:hAnsi="Times New Roman" w:eastAsia="宋体"/>
                <w:lang w:val="en-US" w:eastAsia="zh-CN"/>
              </w:rPr>
              <w:t>38.3</w:t>
            </w:r>
          </w:p>
        </w:tc>
        <w:tc>
          <w:tcPr>
            <w:tcW w:w="1485" w:type="dxa"/>
            <w:vAlign w:val="center"/>
          </w:tcPr>
          <w:p>
            <w:pPr>
              <w:pStyle w:val="24"/>
              <w:rPr>
                <w:rFonts w:ascii="Times New Roman" w:hAnsi="Times New Roman" w:eastAsia="宋体"/>
              </w:rPr>
            </w:pPr>
            <w:r>
              <w:rPr>
                <w:rFonts w:hint="eastAsia" w:ascii="Times New Roman" w:hAnsi="Times New Roman" w:eastAsia="宋体"/>
                <w:lang w:val="en-US" w:eastAsia="zh-CN"/>
              </w:rPr>
              <w:t>48.5</w:t>
            </w:r>
          </w:p>
        </w:tc>
        <w:tc>
          <w:tcPr>
            <w:tcW w:w="1483" w:type="dxa"/>
            <w:vAlign w:val="center"/>
          </w:tcPr>
          <w:p>
            <w:pPr>
              <w:pStyle w:val="24"/>
              <w:rPr>
                <w:rFonts w:ascii="Times New Roman" w:hAnsi="Times New Roman" w:eastAsia="宋体"/>
              </w:rPr>
            </w:pPr>
            <w:r>
              <w:rPr>
                <w:rFonts w:hint="eastAsia" w:ascii="Times New Roman" w:hAnsi="Times New Roman" w:eastAsia="宋体"/>
                <w:lang w:val="en-US" w:eastAsia="zh-CN"/>
              </w:rPr>
              <w:t>37.6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66" w:type="dxa"/>
            <w:vAlign w:val="center"/>
          </w:tcPr>
          <w:p>
            <w:pPr>
              <w:pStyle w:val="24"/>
              <w:rPr>
                <w:rFonts w:hint="eastAsia" w:ascii="Times New Roman" w:hAnsi="Times New Roman" w:eastAsia="宋体"/>
                <w:lang w:val="en-US" w:eastAsia="zh-CN"/>
              </w:rPr>
            </w:pPr>
            <w:r>
              <w:rPr>
                <w:rFonts w:hint="eastAsia" w:ascii="Times New Roman" w:hAnsi="Times New Roman" w:eastAsia="宋体"/>
                <w:lang w:val="en-US" w:eastAsia="zh-CN"/>
              </w:rPr>
              <w:t>04北</w:t>
            </w:r>
          </w:p>
        </w:tc>
        <w:tc>
          <w:tcPr>
            <w:tcW w:w="1833" w:type="dxa"/>
            <w:vAlign w:val="center"/>
          </w:tcPr>
          <w:p>
            <w:pPr>
              <w:pStyle w:val="24"/>
              <w:rPr>
                <w:rFonts w:ascii="Times New Roman" w:hAnsi="Times New Roman" w:eastAsia="宋体"/>
              </w:rPr>
            </w:pPr>
            <w:r>
              <w:rPr>
                <w:rFonts w:hint="eastAsia" w:ascii="Times New Roman" w:hAnsi="Times New Roman" w:eastAsia="宋体"/>
                <w:lang w:val="en-US" w:eastAsia="zh-CN"/>
              </w:rPr>
              <w:t>45.8</w:t>
            </w:r>
          </w:p>
        </w:tc>
        <w:tc>
          <w:tcPr>
            <w:tcW w:w="1833" w:type="dxa"/>
            <w:vAlign w:val="center"/>
          </w:tcPr>
          <w:p>
            <w:pPr>
              <w:pStyle w:val="24"/>
              <w:rPr>
                <w:rFonts w:ascii="Times New Roman" w:hAnsi="Times New Roman" w:eastAsia="宋体"/>
              </w:rPr>
            </w:pPr>
            <w:r>
              <w:rPr>
                <w:rFonts w:hint="eastAsia" w:ascii="Times New Roman" w:hAnsi="Times New Roman" w:eastAsia="宋体"/>
                <w:lang w:val="en-US" w:eastAsia="zh-CN"/>
              </w:rPr>
              <w:t>37.1</w:t>
            </w:r>
          </w:p>
        </w:tc>
        <w:tc>
          <w:tcPr>
            <w:tcW w:w="1485" w:type="dxa"/>
            <w:vAlign w:val="center"/>
          </w:tcPr>
          <w:p>
            <w:pPr>
              <w:pStyle w:val="24"/>
              <w:rPr>
                <w:rFonts w:ascii="Times New Roman" w:hAnsi="Times New Roman" w:eastAsia="宋体"/>
              </w:rPr>
            </w:pPr>
            <w:r>
              <w:rPr>
                <w:rFonts w:hint="eastAsia" w:ascii="Times New Roman" w:hAnsi="Times New Roman" w:eastAsia="宋体"/>
                <w:lang w:val="en-US" w:eastAsia="zh-CN"/>
              </w:rPr>
              <w:t>45.5</w:t>
            </w:r>
          </w:p>
        </w:tc>
        <w:tc>
          <w:tcPr>
            <w:tcW w:w="1483" w:type="dxa"/>
            <w:vAlign w:val="center"/>
          </w:tcPr>
          <w:p>
            <w:pPr>
              <w:pStyle w:val="24"/>
              <w:rPr>
                <w:rFonts w:ascii="Times New Roman" w:hAnsi="Times New Roman" w:eastAsia="宋体"/>
              </w:rPr>
            </w:pPr>
            <w:r>
              <w:rPr>
                <w:rFonts w:hint="eastAsia" w:ascii="Times New Roman" w:hAnsi="Times New Roman" w:eastAsia="宋体"/>
                <w:lang w:val="en-US" w:eastAsia="zh-CN"/>
              </w:rPr>
              <w:t>37.2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66" w:type="dxa"/>
          </w:tcPr>
          <w:p>
            <w:pPr>
              <w:pStyle w:val="24"/>
            </w:pPr>
            <w:r>
              <w:rPr>
                <w:rFonts w:eastAsia="宋体"/>
              </w:rPr>
              <w:t>标准值</w:t>
            </w:r>
          </w:p>
        </w:tc>
        <w:tc>
          <w:tcPr>
            <w:tcW w:w="1833" w:type="dxa"/>
          </w:tcPr>
          <w:p>
            <w:pPr>
              <w:pStyle w:val="24"/>
              <w:rPr>
                <w:rFonts w:ascii="Times New Roman" w:hAnsi="Times New Roman" w:eastAsia="宋体"/>
              </w:rPr>
            </w:pPr>
            <w:r>
              <w:rPr>
                <w:rFonts w:ascii="Times New Roman" w:hAnsi="Times New Roman" w:eastAsia="宋体"/>
              </w:rPr>
              <w:t>65</w:t>
            </w:r>
          </w:p>
        </w:tc>
        <w:tc>
          <w:tcPr>
            <w:tcW w:w="1833" w:type="dxa"/>
          </w:tcPr>
          <w:p>
            <w:pPr>
              <w:pStyle w:val="24"/>
              <w:rPr>
                <w:rFonts w:ascii="Times New Roman" w:hAnsi="Times New Roman" w:eastAsia="宋体"/>
              </w:rPr>
            </w:pPr>
            <w:r>
              <w:rPr>
                <w:rFonts w:ascii="Times New Roman" w:hAnsi="Times New Roman" w:eastAsia="宋体"/>
              </w:rPr>
              <w:t>55</w:t>
            </w:r>
          </w:p>
        </w:tc>
        <w:tc>
          <w:tcPr>
            <w:tcW w:w="1485" w:type="dxa"/>
          </w:tcPr>
          <w:p>
            <w:pPr>
              <w:pStyle w:val="24"/>
              <w:rPr>
                <w:rFonts w:ascii="Times New Roman" w:hAnsi="Times New Roman" w:eastAsia="宋体"/>
              </w:rPr>
            </w:pPr>
            <w:r>
              <w:rPr>
                <w:rFonts w:ascii="Times New Roman" w:hAnsi="Times New Roman" w:eastAsia="宋体"/>
              </w:rPr>
              <w:t>65</w:t>
            </w:r>
          </w:p>
        </w:tc>
        <w:tc>
          <w:tcPr>
            <w:tcW w:w="1483" w:type="dxa"/>
          </w:tcPr>
          <w:p>
            <w:pPr>
              <w:pStyle w:val="24"/>
              <w:rPr>
                <w:rFonts w:ascii="Times New Roman" w:hAnsi="Times New Roman" w:eastAsia="宋体"/>
              </w:rPr>
            </w:pPr>
            <w:r>
              <w:rPr>
                <w:rFonts w:ascii="Times New Roman" w:hAnsi="Times New Roman" w:eastAsia="宋体"/>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66" w:type="dxa"/>
          </w:tcPr>
          <w:p>
            <w:pPr>
              <w:pStyle w:val="24"/>
            </w:pPr>
            <w:r>
              <w:rPr>
                <w:rFonts w:eastAsia="宋体"/>
              </w:rPr>
              <w:t>是否达标</w:t>
            </w:r>
          </w:p>
        </w:tc>
        <w:tc>
          <w:tcPr>
            <w:tcW w:w="1833" w:type="dxa"/>
          </w:tcPr>
          <w:p>
            <w:pPr>
              <w:pStyle w:val="24"/>
            </w:pPr>
            <w:r>
              <w:rPr>
                <w:rFonts w:eastAsia="宋体"/>
              </w:rPr>
              <w:t>达标</w:t>
            </w:r>
          </w:p>
        </w:tc>
        <w:tc>
          <w:tcPr>
            <w:tcW w:w="1833" w:type="dxa"/>
          </w:tcPr>
          <w:p>
            <w:pPr>
              <w:pStyle w:val="24"/>
            </w:pPr>
            <w:r>
              <w:rPr>
                <w:rFonts w:eastAsia="宋体"/>
              </w:rPr>
              <w:t>达标</w:t>
            </w:r>
          </w:p>
        </w:tc>
        <w:tc>
          <w:tcPr>
            <w:tcW w:w="1485" w:type="dxa"/>
          </w:tcPr>
          <w:p>
            <w:pPr>
              <w:pStyle w:val="24"/>
            </w:pPr>
            <w:r>
              <w:rPr>
                <w:rFonts w:eastAsia="宋体"/>
              </w:rPr>
              <w:t>达标</w:t>
            </w:r>
          </w:p>
        </w:tc>
        <w:tc>
          <w:tcPr>
            <w:tcW w:w="1483" w:type="dxa"/>
          </w:tcPr>
          <w:p>
            <w:pPr>
              <w:pStyle w:val="24"/>
            </w:pPr>
            <w:r>
              <w:rPr>
                <w:rFonts w:eastAsia="宋体"/>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00" w:type="dxa"/>
            <w:gridSpan w:val="5"/>
          </w:tcPr>
          <w:p>
            <w:pPr>
              <w:pStyle w:val="24"/>
            </w:pPr>
            <w:r>
              <w:rPr>
                <w:rFonts w:eastAsia="宋体"/>
              </w:rPr>
              <w:t>注：</w:t>
            </w:r>
            <w:r>
              <w:rPr>
                <w:rFonts w:hint="eastAsia" w:eastAsia="宋体"/>
              </w:rPr>
              <w:t>执行《工业企业厂界环境噪声排放标准》（</w:t>
            </w:r>
            <w:r>
              <w:rPr>
                <w:rFonts w:eastAsia="宋体"/>
              </w:rPr>
              <w:t>GB12348 -2008</w:t>
            </w:r>
            <w:r>
              <w:rPr>
                <w:rFonts w:hint="eastAsia" w:eastAsia="宋体"/>
              </w:rPr>
              <w:t>）中</w:t>
            </w:r>
            <w:r>
              <w:rPr>
                <w:rFonts w:eastAsia="宋体"/>
              </w:rPr>
              <w:t>3</w:t>
            </w:r>
            <w:r>
              <w:rPr>
                <w:rFonts w:hint="eastAsia" w:eastAsia="宋体"/>
              </w:rPr>
              <w:t>类标准限值</w:t>
            </w:r>
          </w:p>
        </w:tc>
      </w:tr>
    </w:tbl>
    <w:p>
      <w:pPr>
        <w:keepNext w:val="0"/>
        <w:keepLines w:val="0"/>
        <w:pageBreakBefore w:val="0"/>
        <w:widowControl w:val="0"/>
        <w:kinsoku/>
        <w:wordWrap/>
        <w:overflowPunct/>
        <w:topLinePunct w:val="0"/>
        <w:autoSpaceDE/>
        <w:autoSpaceDN/>
        <w:bidi w:val="0"/>
        <w:adjustRightInd/>
        <w:snapToGrid/>
        <w:spacing w:before="164" w:beforeLines="50"/>
        <w:ind w:firstLine="480"/>
        <w:textAlignment w:val="auto"/>
        <w:rPr>
          <w:rFonts w:cs="Times New Roman"/>
          <w:szCs w:val="21"/>
        </w:rPr>
      </w:pPr>
      <w:r>
        <w:rPr>
          <w:rFonts w:hint="eastAsia" w:eastAsia="宋体"/>
        </w:rPr>
        <w:t>由表9</w:t>
      </w:r>
      <w:r>
        <w:rPr>
          <w:rFonts w:eastAsia="宋体"/>
        </w:rPr>
        <w:t>-</w:t>
      </w:r>
      <w:r>
        <w:rPr>
          <w:rFonts w:hint="eastAsia"/>
          <w:lang w:val="en-US" w:eastAsia="zh-CN"/>
        </w:rPr>
        <w:t>7</w:t>
      </w:r>
      <w:r>
        <w:rPr>
          <w:rFonts w:hint="eastAsia" w:eastAsia="宋体"/>
        </w:rPr>
        <w:t>可知，验收监测期间，企业厂界东侧、南侧、西侧、北侧监控点昼间厂界噪声最大值为</w:t>
      </w:r>
      <w:r>
        <w:rPr>
          <w:rFonts w:hint="eastAsia"/>
          <w:lang w:val="en-US" w:eastAsia="zh-CN"/>
        </w:rPr>
        <w:t>48.6</w:t>
      </w:r>
      <w:r>
        <w:rPr>
          <w:rFonts w:hint="eastAsia" w:eastAsia="宋体"/>
        </w:rPr>
        <w:t>d</w:t>
      </w:r>
      <w:r>
        <w:rPr>
          <w:rFonts w:eastAsia="宋体"/>
        </w:rPr>
        <w:t>B</w:t>
      </w:r>
      <w:r>
        <w:rPr>
          <w:rFonts w:hint="eastAsia" w:eastAsia="宋体"/>
        </w:rPr>
        <w:t>，夜间厂界噪声最大值为</w:t>
      </w:r>
      <w:r>
        <w:rPr>
          <w:rFonts w:hint="eastAsia"/>
          <w:lang w:val="en-US" w:eastAsia="zh-CN"/>
        </w:rPr>
        <w:t>38.3</w:t>
      </w:r>
      <w:r>
        <w:rPr>
          <w:rFonts w:hint="eastAsia" w:eastAsia="宋体"/>
        </w:rPr>
        <w:t>d</w:t>
      </w:r>
      <w:r>
        <w:rPr>
          <w:rFonts w:eastAsia="宋体"/>
        </w:rPr>
        <w:t>B</w:t>
      </w:r>
      <w:r>
        <w:rPr>
          <w:rFonts w:hint="eastAsia" w:eastAsia="宋体"/>
        </w:rPr>
        <w:t>，符合</w:t>
      </w:r>
      <w:r>
        <w:rPr>
          <w:rFonts w:hint="eastAsia" w:eastAsia="宋体" w:cs="Times New Roman"/>
          <w:szCs w:val="21"/>
        </w:rPr>
        <w:t>《工业企业厂界环境噪声排放标准》（</w:t>
      </w:r>
      <w:r>
        <w:rPr>
          <w:rFonts w:eastAsia="宋体" w:cs="Times New Roman"/>
          <w:szCs w:val="21"/>
        </w:rPr>
        <w:t>GB12348-2008</w:t>
      </w:r>
      <w:r>
        <w:rPr>
          <w:rFonts w:hint="eastAsia" w:eastAsia="宋体" w:cs="Times New Roman"/>
          <w:szCs w:val="21"/>
        </w:rPr>
        <w:t>）中</w:t>
      </w:r>
      <w:r>
        <w:rPr>
          <w:rFonts w:eastAsia="宋体" w:cs="Times New Roman"/>
          <w:szCs w:val="21"/>
        </w:rPr>
        <w:t>3</w:t>
      </w:r>
      <w:r>
        <w:rPr>
          <w:rFonts w:hint="eastAsia" w:eastAsia="宋体" w:cs="Times New Roman"/>
          <w:szCs w:val="21"/>
        </w:rPr>
        <w:t>类标准限值要求。</w:t>
      </w:r>
    </w:p>
    <w:p>
      <w:pPr>
        <w:pStyle w:val="4"/>
        <w:rPr>
          <w:rFonts w:hint="default"/>
          <w:lang w:val="en-US"/>
        </w:rPr>
      </w:pPr>
      <w:bookmarkStart w:id="129" w:name="_Toc28937"/>
      <w:r>
        <w:rPr>
          <w:rFonts w:hint="eastAsia" w:eastAsia="宋体"/>
        </w:rPr>
        <w:t>9</w:t>
      </w:r>
      <w:r>
        <w:rPr>
          <w:rFonts w:eastAsia="宋体"/>
        </w:rPr>
        <w:t>.</w:t>
      </w:r>
      <w:r>
        <w:rPr>
          <w:rFonts w:hint="eastAsia"/>
          <w:lang w:val="en-US" w:eastAsia="zh-CN"/>
        </w:rPr>
        <w:t>2.3 废水监测结果及评价</w:t>
      </w:r>
      <w:bookmarkEnd w:id="129"/>
    </w:p>
    <w:p>
      <w:pPr>
        <w:ind w:firstLine="480"/>
      </w:pPr>
      <w:r>
        <w:rPr>
          <w:rFonts w:hint="eastAsia"/>
          <w:lang w:eastAsia="zh-CN"/>
        </w:rPr>
        <w:t>废水</w:t>
      </w:r>
      <w:r>
        <w:rPr>
          <w:rFonts w:hint="eastAsia" w:eastAsia="宋体"/>
        </w:rPr>
        <w:t>监测结果见表9</w:t>
      </w:r>
      <w:r>
        <w:rPr>
          <w:rFonts w:eastAsia="宋体"/>
        </w:rPr>
        <w:t>-</w:t>
      </w:r>
      <w:r>
        <w:rPr>
          <w:rFonts w:hint="eastAsia"/>
          <w:lang w:val="en-US" w:eastAsia="zh-CN"/>
        </w:rPr>
        <w:t>7</w:t>
      </w:r>
      <w:r>
        <w:rPr>
          <w:rFonts w:hint="eastAsia" w:eastAsia="宋体"/>
        </w:rPr>
        <w:t>。</w:t>
      </w:r>
    </w:p>
    <w:p>
      <w:pPr>
        <w:pStyle w:val="15"/>
        <w:jc w:val="right"/>
      </w:pPr>
      <w:r>
        <w:rPr>
          <w:rFonts w:hint="eastAsia" w:eastAsia="宋体"/>
        </w:rPr>
        <w:t>表9</w:t>
      </w:r>
      <w:r>
        <w:rPr>
          <w:rFonts w:eastAsia="宋体"/>
        </w:rPr>
        <w:t>-</w:t>
      </w:r>
      <w:r>
        <w:rPr>
          <w:rFonts w:hint="eastAsia"/>
          <w:lang w:val="en-US" w:eastAsia="zh-CN"/>
        </w:rPr>
        <w:t>7</w:t>
      </w:r>
      <w:r>
        <w:rPr>
          <w:rFonts w:eastAsia="宋体"/>
        </w:rPr>
        <w:t xml:space="preserve">    </w:t>
      </w:r>
      <w:r>
        <w:rPr>
          <w:rFonts w:hint="eastAsia"/>
          <w:lang w:eastAsia="zh-CN"/>
        </w:rPr>
        <w:t>废水</w:t>
      </w:r>
      <w:r>
        <w:rPr>
          <w:rFonts w:hint="eastAsia" w:eastAsia="宋体"/>
        </w:rPr>
        <w:t xml:space="preserve">监测结果一览表 </w:t>
      </w:r>
      <w:r>
        <w:rPr>
          <w:rFonts w:eastAsia="宋体"/>
        </w:rPr>
        <w:t xml:space="preserve">        </w:t>
      </w:r>
      <w:r>
        <w:rPr>
          <w:rFonts w:hint="eastAsia" w:eastAsia="宋体"/>
        </w:rPr>
        <w:t xml:space="preserve"> </w:t>
      </w:r>
      <w:r>
        <w:rPr>
          <w:rFonts w:eastAsia="宋体"/>
        </w:rPr>
        <w:t xml:space="preserve"> </w:t>
      </w:r>
      <w:r>
        <w:rPr>
          <w:rFonts w:hint="eastAsia" w:eastAsia="宋体"/>
        </w:rPr>
        <w:t>单位：mg</w:t>
      </w:r>
      <w:r>
        <w:rPr>
          <w:rFonts w:eastAsia="宋体"/>
        </w:rPr>
        <w:t>/L</w:t>
      </w:r>
      <w:r>
        <w:rPr>
          <w:rFonts w:hint="eastAsia" w:eastAsia="宋体"/>
        </w:rPr>
        <w:t>，p</w:t>
      </w:r>
      <w:r>
        <w:rPr>
          <w:rFonts w:eastAsia="宋体"/>
        </w:rPr>
        <w:t>H</w:t>
      </w:r>
      <w:r>
        <w:rPr>
          <w:rFonts w:hint="eastAsia" w:eastAsia="宋体"/>
        </w:rPr>
        <w:t>除外</w:t>
      </w:r>
    </w:p>
    <w:tbl>
      <w:tblPr>
        <w:tblStyle w:val="18"/>
        <w:tblW w:w="957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3"/>
        <w:gridCol w:w="919"/>
        <w:gridCol w:w="887"/>
        <w:gridCol w:w="888"/>
        <w:gridCol w:w="900"/>
        <w:gridCol w:w="912"/>
        <w:gridCol w:w="950"/>
        <w:gridCol w:w="913"/>
        <w:gridCol w:w="887"/>
        <w:gridCol w:w="663"/>
        <w:gridCol w:w="7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73" w:type="dxa"/>
            <w:vMerge w:val="restart"/>
            <w:vAlign w:val="center"/>
          </w:tcPr>
          <w:p>
            <w:pPr>
              <w:pStyle w:val="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检测项目</w:t>
            </w:r>
          </w:p>
        </w:tc>
        <w:tc>
          <w:tcPr>
            <w:tcW w:w="7256" w:type="dxa"/>
            <w:gridSpan w:val="8"/>
            <w:vAlign w:val="center"/>
          </w:tcPr>
          <w:p>
            <w:pPr>
              <w:pStyle w:val="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检测结果</w:t>
            </w:r>
          </w:p>
        </w:tc>
        <w:tc>
          <w:tcPr>
            <w:tcW w:w="663" w:type="dxa"/>
            <w:vMerge w:val="restart"/>
            <w:vAlign w:val="center"/>
          </w:tcPr>
          <w:p>
            <w:pPr>
              <w:pStyle w:val="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标准限值</w:t>
            </w:r>
          </w:p>
        </w:tc>
        <w:tc>
          <w:tcPr>
            <w:tcW w:w="782" w:type="dxa"/>
            <w:vMerge w:val="restart"/>
            <w:vAlign w:val="center"/>
          </w:tcPr>
          <w:p>
            <w:pPr>
              <w:pStyle w:val="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873" w:type="dxa"/>
            <w:vMerge w:val="continue"/>
            <w:vAlign w:val="center"/>
          </w:tcPr>
          <w:p>
            <w:pPr>
              <w:pStyle w:val="24"/>
              <w:rPr>
                <w:rFonts w:hint="default" w:ascii="Times New Roman" w:hAnsi="Times New Roman" w:eastAsia="宋体" w:cs="Times New Roman"/>
                <w:sz w:val="21"/>
                <w:szCs w:val="21"/>
              </w:rPr>
            </w:pP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WS20120803-01</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WS20120803-02</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auto"/>
                <w:sz w:val="21"/>
                <w:szCs w:val="21"/>
                <w:lang w:val="en-US" w:eastAsia="zh-CN"/>
              </w:rPr>
              <w:t>WS20120803-03</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auto"/>
                <w:sz w:val="21"/>
                <w:szCs w:val="21"/>
                <w:lang w:val="en-US" w:eastAsia="zh-CN"/>
              </w:rPr>
              <w:t>WS20120803-04</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auto"/>
                <w:sz w:val="21"/>
                <w:szCs w:val="21"/>
                <w:lang w:val="en-US" w:eastAsia="zh-CN"/>
              </w:rPr>
              <w:t>WS20120803-05</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auto"/>
                <w:sz w:val="21"/>
                <w:szCs w:val="21"/>
                <w:lang w:val="en-US" w:eastAsia="zh-CN"/>
              </w:rPr>
              <w:t>WS20120803-06</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auto"/>
                <w:sz w:val="21"/>
                <w:szCs w:val="21"/>
                <w:lang w:val="en-US" w:eastAsia="zh-CN"/>
              </w:rPr>
              <w:t>WS20120803-07</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auto"/>
                <w:sz w:val="21"/>
                <w:szCs w:val="21"/>
                <w:lang w:val="en-US" w:eastAsia="zh-CN"/>
              </w:rPr>
              <w:t>WS20120803-08</w:t>
            </w:r>
          </w:p>
        </w:tc>
        <w:tc>
          <w:tcPr>
            <w:tcW w:w="663" w:type="dxa"/>
            <w:vMerge w:val="continue"/>
            <w:vAlign w:val="center"/>
          </w:tcPr>
          <w:p>
            <w:pPr>
              <w:pStyle w:val="24"/>
              <w:rPr>
                <w:rFonts w:hint="default" w:ascii="Times New Roman" w:hAnsi="Times New Roman" w:eastAsia="宋体" w:cs="Times New Roman"/>
                <w:sz w:val="21"/>
                <w:szCs w:val="21"/>
              </w:rPr>
            </w:pPr>
          </w:p>
        </w:tc>
        <w:tc>
          <w:tcPr>
            <w:tcW w:w="782" w:type="dxa"/>
            <w:vMerge w:val="continue"/>
            <w:vAlign w:val="center"/>
          </w:tcPr>
          <w:p>
            <w:pPr>
              <w:pStyle w:val="24"/>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000000"/>
                <w:sz w:val="21"/>
                <w:szCs w:val="21"/>
              </w:rPr>
              <w:t>pH</w:t>
            </w:r>
          </w:p>
        </w:tc>
        <w:tc>
          <w:tcPr>
            <w:tcW w:w="919" w:type="dxa"/>
            <w:vAlign w:val="center"/>
          </w:tcPr>
          <w:p>
            <w:pPr>
              <w:pStyle w:val="24"/>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8.13</w:t>
            </w:r>
          </w:p>
        </w:tc>
        <w:tc>
          <w:tcPr>
            <w:tcW w:w="887" w:type="dxa"/>
            <w:vAlign w:val="center"/>
          </w:tcPr>
          <w:p>
            <w:pPr>
              <w:pStyle w:val="24"/>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8.05</w:t>
            </w:r>
          </w:p>
        </w:tc>
        <w:tc>
          <w:tcPr>
            <w:tcW w:w="888" w:type="dxa"/>
            <w:vAlign w:val="center"/>
          </w:tcPr>
          <w:p>
            <w:pPr>
              <w:pStyle w:val="24"/>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8.09</w:t>
            </w:r>
          </w:p>
        </w:tc>
        <w:tc>
          <w:tcPr>
            <w:tcW w:w="900" w:type="dxa"/>
            <w:vAlign w:val="center"/>
          </w:tcPr>
          <w:p>
            <w:pPr>
              <w:pStyle w:val="24"/>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8.15</w:t>
            </w:r>
          </w:p>
        </w:tc>
        <w:tc>
          <w:tcPr>
            <w:tcW w:w="912" w:type="dxa"/>
            <w:vAlign w:val="center"/>
          </w:tcPr>
          <w:p>
            <w:pPr>
              <w:pStyle w:val="24"/>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8.06</w:t>
            </w:r>
          </w:p>
        </w:tc>
        <w:tc>
          <w:tcPr>
            <w:tcW w:w="950" w:type="dxa"/>
            <w:vAlign w:val="center"/>
          </w:tcPr>
          <w:p>
            <w:pPr>
              <w:pStyle w:val="24"/>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8.15</w:t>
            </w:r>
          </w:p>
        </w:tc>
        <w:tc>
          <w:tcPr>
            <w:tcW w:w="913" w:type="dxa"/>
            <w:vAlign w:val="center"/>
          </w:tcPr>
          <w:p>
            <w:pPr>
              <w:pStyle w:val="24"/>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8.20</w:t>
            </w:r>
          </w:p>
        </w:tc>
        <w:tc>
          <w:tcPr>
            <w:tcW w:w="887" w:type="dxa"/>
            <w:vAlign w:val="center"/>
          </w:tcPr>
          <w:p>
            <w:pPr>
              <w:pStyle w:val="24"/>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8.14</w:t>
            </w:r>
          </w:p>
        </w:tc>
        <w:tc>
          <w:tcPr>
            <w:tcW w:w="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sz w:val="21"/>
                <w:szCs w:val="21"/>
                <w:lang w:val="en-US" w:eastAsia="zh-CN"/>
              </w:rPr>
              <w:t>6.5-9.5</w:t>
            </w:r>
          </w:p>
        </w:tc>
        <w:tc>
          <w:tcPr>
            <w:tcW w:w="782" w:type="dxa"/>
            <w:vAlign w:val="center"/>
          </w:tcPr>
          <w:p>
            <w:pPr>
              <w:pStyle w:val="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000000"/>
                <w:sz w:val="21"/>
                <w:szCs w:val="21"/>
              </w:rPr>
              <w:t>悬浮物</w:t>
            </w:r>
          </w:p>
        </w:tc>
        <w:tc>
          <w:tcPr>
            <w:tcW w:w="919" w:type="dxa"/>
            <w:vAlign w:val="center"/>
          </w:tcPr>
          <w:p>
            <w:pPr>
              <w:pStyle w:val="24"/>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52</w:t>
            </w:r>
          </w:p>
        </w:tc>
        <w:tc>
          <w:tcPr>
            <w:tcW w:w="887" w:type="dxa"/>
            <w:vAlign w:val="center"/>
          </w:tcPr>
          <w:p>
            <w:pPr>
              <w:pStyle w:val="24"/>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56</w:t>
            </w:r>
          </w:p>
        </w:tc>
        <w:tc>
          <w:tcPr>
            <w:tcW w:w="888"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48</w:t>
            </w:r>
          </w:p>
        </w:tc>
        <w:tc>
          <w:tcPr>
            <w:tcW w:w="900"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c>
          <w:tcPr>
            <w:tcW w:w="912"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58</w:t>
            </w:r>
          </w:p>
        </w:tc>
        <w:tc>
          <w:tcPr>
            <w:tcW w:w="950"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62</w:t>
            </w:r>
          </w:p>
        </w:tc>
        <w:tc>
          <w:tcPr>
            <w:tcW w:w="913"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66</w:t>
            </w:r>
          </w:p>
        </w:tc>
        <w:tc>
          <w:tcPr>
            <w:tcW w:w="887"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60</w:t>
            </w:r>
          </w:p>
        </w:tc>
        <w:tc>
          <w:tcPr>
            <w:tcW w:w="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sz w:val="21"/>
                <w:szCs w:val="21"/>
                <w:lang w:val="en-US" w:eastAsia="zh-CN"/>
              </w:rPr>
              <w:t>250</w:t>
            </w:r>
          </w:p>
        </w:tc>
        <w:tc>
          <w:tcPr>
            <w:tcW w:w="782" w:type="dxa"/>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000000"/>
                <w:sz w:val="21"/>
                <w:szCs w:val="21"/>
              </w:rPr>
              <w:t>COD</w:t>
            </w:r>
            <w:r>
              <w:rPr>
                <w:rFonts w:hint="eastAsia" w:ascii="宋体" w:hAnsi="宋体" w:eastAsia="宋体" w:cs="宋体"/>
                <w:color w:val="000000"/>
                <w:sz w:val="21"/>
                <w:szCs w:val="21"/>
                <w:vertAlign w:val="subscript"/>
                <w:lang w:val="en-US" w:eastAsia="zh-CN"/>
              </w:rPr>
              <w:t>Cr</w:t>
            </w:r>
          </w:p>
        </w:tc>
        <w:tc>
          <w:tcPr>
            <w:tcW w:w="919" w:type="dxa"/>
            <w:vAlign w:val="center"/>
          </w:tcPr>
          <w:p>
            <w:pPr>
              <w:pStyle w:val="24"/>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51</w:t>
            </w:r>
          </w:p>
        </w:tc>
        <w:tc>
          <w:tcPr>
            <w:tcW w:w="887" w:type="dxa"/>
            <w:vAlign w:val="center"/>
          </w:tcPr>
          <w:p>
            <w:pPr>
              <w:pStyle w:val="24"/>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53</w:t>
            </w:r>
          </w:p>
        </w:tc>
        <w:tc>
          <w:tcPr>
            <w:tcW w:w="888"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w:t>
            </w:r>
          </w:p>
        </w:tc>
        <w:tc>
          <w:tcPr>
            <w:tcW w:w="900"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53</w:t>
            </w:r>
          </w:p>
        </w:tc>
        <w:tc>
          <w:tcPr>
            <w:tcW w:w="912"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58</w:t>
            </w:r>
          </w:p>
        </w:tc>
        <w:tc>
          <w:tcPr>
            <w:tcW w:w="950"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62</w:t>
            </w:r>
          </w:p>
        </w:tc>
        <w:tc>
          <w:tcPr>
            <w:tcW w:w="913"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w:t>
            </w:r>
          </w:p>
        </w:tc>
        <w:tc>
          <w:tcPr>
            <w:tcW w:w="887" w:type="dxa"/>
            <w:vAlign w:val="center"/>
          </w:tcPr>
          <w:p>
            <w:pPr>
              <w:pStyle w:val="24"/>
              <w:rPr>
                <w:rFonts w:hint="default" w:ascii="Times New Roman" w:hAnsi="Times New Roman" w:eastAsia="宋体" w:cs="Times New Roman"/>
                <w:sz w:val="21"/>
                <w:szCs w:val="21"/>
                <w:lang w:val="en-US" w:eastAsia="zh-CN"/>
              </w:rPr>
            </w:pPr>
            <w:r>
              <w:rPr>
                <w:rFonts w:hint="eastAsia" w:cs="Times New Roman"/>
                <w:sz w:val="21"/>
                <w:szCs w:val="21"/>
                <w:lang w:val="en-US" w:eastAsia="zh-CN"/>
              </w:rPr>
              <w:t>58</w:t>
            </w:r>
          </w:p>
        </w:tc>
        <w:tc>
          <w:tcPr>
            <w:tcW w:w="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sz w:val="21"/>
                <w:szCs w:val="21"/>
                <w:lang w:val="en-US" w:eastAsia="zh-CN"/>
              </w:rPr>
              <w:t>300</w:t>
            </w:r>
          </w:p>
        </w:tc>
        <w:tc>
          <w:tcPr>
            <w:tcW w:w="782" w:type="dxa"/>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000000"/>
                <w:sz w:val="21"/>
                <w:szCs w:val="21"/>
              </w:rPr>
              <w:t>氨氮</w:t>
            </w:r>
          </w:p>
        </w:tc>
        <w:tc>
          <w:tcPr>
            <w:tcW w:w="9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11.8</w:t>
            </w:r>
          </w:p>
        </w:tc>
        <w:tc>
          <w:tcPr>
            <w:tcW w:w="8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12.1</w:t>
            </w:r>
          </w:p>
        </w:tc>
        <w:tc>
          <w:tcPr>
            <w:tcW w:w="8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12.5</w:t>
            </w:r>
          </w:p>
        </w:tc>
        <w:tc>
          <w:tcPr>
            <w:tcW w:w="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11.2</w:t>
            </w:r>
          </w:p>
        </w:tc>
        <w:tc>
          <w:tcPr>
            <w:tcW w:w="9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12.6</w:t>
            </w:r>
          </w:p>
        </w:tc>
        <w:tc>
          <w:tcPr>
            <w:tcW w:w="9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12.3</w:t>
            </w:r>
          </w:p>
        </w:tc>
        <w:tc>
          <w:tcPr>
            <w:tcW w:w="91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13.2</w:t>
            </w:r>
          </w:p>
        </w:tc>
        <w:tc>
          <w:tcPr>
            <w:tcW w:w="8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12.9</w:t>
            </w:r>
          </w:p>
        </w:tc>
        <w:tc>
          <w:tcPr>
            <w:tcW w:w="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kern w:val="2"/>
                <w:sz w:val="21"/>
                <w:szCs w:val="21"/>
                <w:lang w:val="en-US" w:eastAsia="zh-CN" w:bidi="ar-SA"/>
              </w:rPr>
              <w:t>25</w:t>
            </w:r>
          </w:p>
        </w:tc>
        <w:tc>
          <w:tcPr>
            <w:tcW w:w="782" w:type="dxa"/>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color w:val="000000"/>
                <w:sz w:val="21"/>
                <w:szCs w:val="21"/>
              </w:rPr>
              <w:t>动植物油</w:t>
            </w:r>
          </w:p>
        </w:tc>
        <w:tc>
          <w:tcPr>
            <w:tcW w:w="9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＜0.06</w:t>
            </w:r>
          </w:p>
        </w:tc>
        <w:tc>
          <w:tcPr>
            <w:tcW w:w="8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＜0.06</w:t>
            </w:r>
          </w:p>
        </w:tc>
        <w:tc>
          <w:tcPr>
            <w:tcW w:w="8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＜0.06</w:t>
            </w:r>
          </w:p>
        </w:tc>
        <w:tc>
          <w:tcPr>
            <w:tcW w:w="9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＜0.06</w:t>
            </w:r>
          </w:p>
        </w:tc>
        <w:tc>
          <w:tcPr>
            <w:tcW w:w="9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＜0.06</w:t>
            </w:r>
          </w:p>
        </w:tc>
        <w:tc>
          <w:tcPr>
            <w:tcW w:w="9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＜0.06</w:t>
            </w:r>
          </w:p>
        </w:tc>
        <w:tc>
          <w:tcPr>
            <w:tcW w:w="91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＜0.06</w:t>
            </w:r>
          </w:p>
        </w:tc>
        <w:tc>
          <w:tcPr>
            <w:tcW w:w="8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＜0.06</w:t>
            </w:r>
          </w:p>
        </w:tc>
        <w:tc>
          <w:tcPr>
            <w:tcW w:w="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kern w:val="2"/>
                <w:sz w:val="21"/>
                <w:szCs w:val="21"/>
                <w:lang w:val="en-US" w:eastAsia="zh-CN" w:bidi="ar-SA"/>
              </w:rPr>
              <w:t>100</w:t>
            </w:r>
          </w:p>
        </w:tc>
        <w:tc>
          <w:tcPr>
            <w:tcW w:w="782" w:type="dxa"/>
          </w:tcPr>
          <w:p>
            <w:pPr>
              <w:pStyle w:val="2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pStyle w:val="4"/>
        <w:rPr>
          <w:rFonts w:eastAsia="宋体"/>
        </w:rPr>
      </w:pPr>
      <w:bookmarkStart w:id="130" w:name="_Toc16174"/>
    </w:p>
    <w:p>
      <w:pPr>
        <w:pStyle w:val="4"/>
        <w:rPr>
          <w:rFonts w:eastAsia="宋体"/>
        </w:rPr>
      </w:pPr>
    </w:p>
    <w:p>
      <w:pPr>
        <w:pStyle w:val="4"/>
      </w:pPr>
      <w:r>
        <w:rPr>
          <w:rFonts w:eastAsia="宋体"/>
        </w:rPr>
        <w:t>9.4污染物排放总量核算</w:t>
      </w:r>
      <w:bookmarkEnd w:id="130"/>
    </w:p>
    <w:p>
      <w:pPr>
        <w:ind w:firstLine="480"/>
      </w:pPr>
      <w:r>
        <w:rPr>
          <w:rFonts w:eastAsia="宋体"/>
        </w:rPr>
        <w:t>根据</w:t>
      </w:r>
      <w:r>
        <w:rPr>
          <w:rFonts w:hint="eastAsia" w:eastAsia="宋体"/>
        </w:rPr>
        <w:t>《关于</w:t>
      </w:r>
      <w:r>
        <w:rPr>
          <w:rFonts w:hint="eastAsia" w:eastAsia="宋体"/>
          <w:lang w:eastAsia="zh-CN"/>
        </w:rPr>
        <w:t>尉犁县达西针织家纺园、农业科技园供热工程</w:t>
      </w:r>
      <w:r>
        <w:rPr>
          <w:rFonts w:hint="eastAsia"/>
          <w:lang w:eastAsia="zh-CN"/>
        </w:rPr>
        <w:t>项目</w:t>
      </w:r>
      <w:r>
        <w:rPr>
          <w:rFonts w:eastAsia="宋体"/>
        </w:rPr>
        <w:t>主要污染物排放</w:t>
      </w:r>
      <w:r>
        <w:rPr>
          <w:rFonts w:hint="eastAsia"/>
          <w:lang w:eastAsia="zh-CN"/>
        </w:rPr>
        <w:t>总量</w:t>
      </w:r>
      <w:r>
        <w:rPr>
          <w:rFonts w:hint="eastAsia" w:eastAsia="宋体"/>
        </w:rPr>
        <w:t>控制</w:t>
      </w:r>
      <w:r>
        <w:rPr>
          <w:rFonts w:hint="eastAsia"/>
          <w:lang w:eastAsia="zh-CN"/>
        </w:rPr>
        <w:t>指标的批复</w:t>
      </w:r>
      <w:r>
        <w:rPr>
          <w:rFonts w:hint="eastAsia" w:eastAsia="宋体"/>
        </w:rPr>
        <w:t>》</w:t>
      </w:r>
      <w:r>
        <w:rPr>
          <w:rFonts w:eastAsia="宋体"/>
        </w:rPr>
        <w:t>（</w:t>
      </w:r>
      <w:r>
        <w:rPr>
          <w:rFonts w:hint="eastAsia"/>
          <w:lang w:eastAsia="zh-CN"/>
        </w:rPr>
        <w:t>巴环总量函</w:t>
      </w:r>
      <w:r>
        <w:rPr>
          <w:rFonts w:eastAsia="宋体"/>
        </w:rPr>
        <w:t>﹝2017﹞</w:t>
      </w:r>
      <w:r>
        <w:rPr>
          <w:rFonts w:hint="eastAsia"/>
          <w:lang w:val="en-US" w:eastAsia="zh-CN"/>
        </w:rPr>
        <w:t>14</w:t>
      </w:r>
      <w:r>
        <w:rPr>
          <w:rFonts w:eastAsia="宋体"/>
        </w:rPr>
        <w:t>号），</w:t>
      </w:r>
      <w:r>
        <w:rPr>
          <w:rFonts w:hint="eastAsia" w:eastAsia="宋体"/>
        </w:rPr>
        <w:t>该项目投产后，二氧化硫、氮氧化物最大排放量分别不得超过</w:t>
      </w:r>
      <w:r>
        <w:rPr>
          <w:rFonts w:hint="eastAsia"/>
          <w:lang w:val="en-US" w:eastAsia="zh-CN"/>
        </w:rPr>
        <w:t>105.996</w:t>
      </w:r>
      <w:r>
        <w:rPr>
          <w:rFonts w:hint="eastAsia" w:eastAsia="宋体"/>
        </w:rPr>
        <w:t>t</w:t>
      </w:r>
      <w:r>
        <w:rPr>
          <w:rFonts w:eastAsia="宋体"/>
        </w:rPr>
        <w:t>/</w:t>
      </w:r>
      <w:r>
        <w:rPr>
          <w:rFonts w:hint="eastAsia" w:eastAsia="宋体"/>
        </w:rPr>
        <w:t>a、</w:t>
      </w:r>
      <w:r>
        <w:rPr>
          <w:rFonts w:hint="eastAsia"/>
          <w:lang w:val="en-US" w:eastAsia="zh-CN"/>
        </w:rPr>
        <w:t>105.996</w:t>
      </w:r>
      <w:r>
        <w:rPr>
          <w:rFonts w:hint="eastAsia" w:eastAsia="宋体"/>
        </w:rPr>
        <w:t>t</w:t>
      </w:r>
      <w:r>
        <w:rPr>
          <w:rFonts w:eastAsia="宋体"/>
        </w:rPr>
        <w:t>/</w:t>
      </w:r>
      <w:r>
        <w:rPr>
          <w:rFonts w:hint="eastAsia" w:eastAsia="宋体"/>
        </w:rPr>
        <w:t>a；化学需氧量、氨氮排放量分别为0。</w:t>
      </w:r>
    </w:p>
    <w:p>
      <w:pPr>
        <w:ind w:firstLine="480"/>
        <w:rPr>
          <w:rFonts w:hint="eastAsia"/>
        </w:rPr>
      </w:pPr>
      <w:r>
        <w:rPr>
          <w:rFonts w:hint="eastAsia" w:eastAsia="宋体"/>
        </w:rPr>
        <w:t>本项目主要污染物年排放总量见表9</w:t>
      </w:r>
      <w:r>
        <w:rPr>
          <w:rFonts w:eastAsia="宋体"/>
        </w:rPr>
        <w:t>-</w:t>
      </w:r>
      <w:r>
        <w:rPr>
          <w:rFonts w:hint="eastAsia"/>
          <w:lang w:val="en-US" w:eastAsia="zh-CN"/>
        </w:rPr>
        <w:t>8</w:t>
      </w:r>
      <w:r>
        <w:rPr>
          <w:rFonts w:hint="eastAsia" w:eastAsia="宋体"/>
        </w:rPr>
        <w:t>。</w:t>
      </w:r>
    </w:p>
    <w:p>
      <w:pPr>
        <w:pStyle w:val="15"/>
      </w:pPr>
      <w:r>
        <w:rPr>
          <w:rFonts w:hint="eastAsia" w:eastAsia="宋体"/>
        </w:rPr>
        <w:t>表</w:t>
      </w:r>
      <w:r>
        <w:rPr>
          <w:rFonts w:eastAsia="宋体"/>
        </w:rPr>
        <w:t>9-</w:t>
      </w:r>
      <w:r>
        <w:rPr>
          <w:rFonts w:hint="eastAsia"/>
          <w:lang w:val="en-US" w:eastAsia="zh-CN"/>
        </w:rPr>
        <w:t>8</w:t>
      </w:r>
      <w:r>
        <w:rPr>
          <w:rFonts w:eastAsia="宋体"/>
        </w:rPr>
        <w:t xml:space="preserve">  </w:t>
      </w:r>
      <w:r>
        <w:rPr>
          <w:rFonts w:hint="eastAsia" w:eastAsia="宋体"/>
        </w:rPr>
        <w:t>主要污染物排放总量</w:t>
      </w:r>
    </w:p>
    <w:tbl>
      <w:tblPr>
        <w:tblStyle w:val="18"/>
        <w:tblW w:w="873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1466"/>
        <w:gridCol w:w="1557"/>
        <w:gridCol w:w="1479"/>
        <w:gridCol w:w="1479"/>
        <w:gridCol w:w="147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2743" w:type="dxa"/>
            <w:gridSpan w:val="2"/>
            <w:vAlign w:val="center"/>
          </w:tcPr>
          <w:p>
            <w:pPr>
              <w:pStyle w:val="24"/>
            </w:pPr>
            <w:r>
              <w:rPr>
                <w:rFonts w:hint="eastAsia" w:eastAsia="宋体"/>
              </w:rPr>
              <w:t>项目</w:t>
            </w:r>
          </w:p>
        </w:tc>
        <w:tc>
          <w:tcPr>
            <w:tcW w:w="1557" w:type="dxa"/>
            <w:vAlign w:val="center"/>
          </w:tcPr>
          <w:p>
            <w:pPr>
              <w:pStyle w:val="24"/>
            </w:pPr>
            <w:r>
              <w:rPr>
                <w:rFonts w:hint="eastAsia" w:eastAsia="宋体"/>
              </w:rPr>
              <w:t>污染源</w:t>
            </w:r>
          </w:p>
        </w:tc>
        <w:tc>
          <w:tcPr>
            <w:tcW w:w="1479" w:type="dxa"/>
            <w:vAlign w:val="center"/>
          </w:tcPr>
          <w:p>
            <w:pPr>
              <w:pStyle w:val="24"/>
            </w:pPr>
            <w:r>
              <w:rPr>
                <w:rFonts w:hint="eastAsia" w:eastAsia="宋体"/>
              </w:rPr>
              <w:t>年运行时间（h）</w:t>
            </w:r>
          </w:p>
        </w:tc>
        <w:tc>
          <w:tcPr>
            <w:tcW w:w="1479" w:type="dxa"/>
            <w:vAlign w:val="center"/>
          </w:tcPr>
          <w:p>
            <w:pPr>
              <w:pStyle w:val="24"/>
            </w:pPr>
            <w:r>
              <w:rPr>
                <w:rFonts w:hint="eastAsia" w:eastAsia="宋体"/>
              </w:rPr>
              <w:t>排放总量（t</w:t>
            </w:r>
            <w:r>
              <w:rPr>
                <w:rFonts w:eastAsia="宋体"/>
              </w:rPr>
              <w:t>/</w:t>
            </w:r>
            <w:r>
              <w:rPr>
                <w:rFonts w:hint="eastAsia" w:eastAsia="宋体"/>
              </w:rPr>
              <w:t>a）</w:t>
            </w:r>
          </w:p>
        </w:tc>
        <w:tc>
          <w:tcPr>
            <w:tcW w:w="1479" w:type="dxa"/>
            <w:vAlign w:val="center"/>
          </w:tcPr>
          <w:p>
            <w:pPr>
              <w:pStyle w:val="24"/>
            </w:pPr>
            <w:r>
              <w:rPr>
                <w:rFonts w:hint="eastAsia" w:eastAsia="宋体"/>
              </w:rPr>
              <w:t>总量控制指标（t</w:t>
            </w:r>
            <w:r>
              <w:rPr>
                <w:rFonts w:eastAsia="宋体"/>
              </w:rPr>
              <w:t>/</w:t>
            </w:r>
            <w:r>
              <w:rPr>
                <w:rFonts w:hint="eastAsia" w:eastAsia="宋体"/>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277" w:type="dxa"/>
            <w:vMerge w:val="restart"/>
            <w:vAlign w:val="center"/>
          </w:tcPr>
          <w:p>
            <w:pPr>
              <w:pStyle w:val="24"/>
              <w:rPr>
                <w:highlight w:val="none"/>
              </w:rPr>
            </w:pPr>
            <w:r>
              <w:rPr>
                <w:rFonts w:hint="eastAsia" w:eastAsia="宋体"/>
                <w:highlight w:val="none"/>
              </w:rPr>
              <w:t>废气</w:t>
            </w:r>
          </w:p>
        </w:tc>
        <w:tc>
          <w:tcPr>
            <w:tcW w:w="1466" w:type="dxa"/>
            <w:vAlign w:val="center"/>
          </w:tcPr>
          <w:p>
            <w:pPr>
              <w:pStyle w:val="24"/>
              <w:rPr>
                <w:highlight w:val="none"/>
              </w:rPr>
            </w:pPr>
            <w:r>
              <w:rPr>
                <w:rFonts w:hint="eastAsia" w:eastAsia="宋体"/>
                <w:highlight w:val="none"/>
              </w:rPr>
              <w:t>S</w:t>
            </w:r>
            <w:r>
              <w:rPr>
                <w:rFonts w:eastAsia="宋体"/>
                <w:highlight w:val="none"/>
              </w:rPr>
              <w:t>O</w:t>
            </w:r>
            <w:r>
              <w:rPr>
                <w:rFonts w:eastAsia="宋体"/>
                <w:highlight w:val="none"/>
                <w:vertAlign w:val="subscript"/>
              </w:rPr>
              <w:t>2</w:t>
            </w:r>
          </w:p>
        </w:tc>
        <w:tc>
          <w:tcPr>
            <w:tcW w:w="1557" w:type="dxa"/>
            <w:vMerge w:val="restart"/>
            <w:vAlign w:val="center"/>
          </w:tcPr>
          <w:p>
            <w:pPr>
              <w:pStyle w:val="24"/>
              <w:rPr>
                <w:highlight w:val="none"/>
              </w:rPr>
            </w:pPr>
            <w:r>
              <w:rPr>
                <w:rFonts w:hint="eastAsia"/>
                <w:highlight w:val="none"/>
                <w:lang w:eastAsia="zh-CN"/>
              </w:rPr>
              <w:t>锅炉烟气</w:t>
            </w:r>
            <w:r>
              <w:rPr>
                <w:rFonts w:hint="eastAsia" w:eastAsia="宋体"/>
                <w:highlight w:val="none"/>
              </w:rPr>
              <w:t>排气筒</w:t>
            </w:r>
          </w:p>
        </w:tc>
        <w:tc>
          <w:tcPr>
            <w:tcW w:w="1479" w:type="dxa"/>
            <w:vAlign w:val="center"/>
          </w:tcPr>
          <w:p>
            <w:pPr>
              <w:pStyle w:val="24"/>
              <w:rPr>
                <w:rFonts w:hint="default" w:eastAsia="宋体"/>
                <w:color w:val="FF0000"/>
                <w:highlight w:val="none"/>
                <w:lang w:val="en-US" w:eastAsia="zh-CN"/>
              </w:rPr>
            </w:pPr>
            <w:r>
              <w:rPr>
                <w:rFonts w:hint="eastAsia"/>
                <w:color w:val="FF0000"/>
                <w:highlight w:val="none"/>
                <w:lang w:val="en-US" w:eastAsia="zh-CN"/>
              </w:rPr>
              <w:t>3000</w:t>
            </w:r>
          </w:p>
        </w:tc>
        <w:tc>
          <w:tcPr>
            <w:tcW w:w="1479" w:type="dxa"/>
            <w:vAlign w:val="center"/>
          </w:tcPr>
          <w:p>
            <w:pPr>
              <w:pStyle w:val="24"/>
              <w:rPr>
                <w:rFonts w:hint="default" w:eastAsia="宋体"/>
                <w:color w:val="FF0000"/>
                <w:highlight w:val="none"/>
                <w:lang w:val="en-US" w:eastAsia="zh-CN"/>
              </w:rPr>
            </w:pPr>
            <w:r>
              <w:rPr>
                <w:rFonts w:hint="eastAsia"/>
                <w:color w:val="FF0000"/>
                <w:highlight w:val="none"/>
                <w:lang w:val="en-US" w:eastAsia="zh-CN"/>
              </w:rPr>
              <w:t>2.38</w:t>
            </w:r>
          </w:p>
        </w:tc>
        <w:tc>
          <w:tcPr>
            <w:tcW w:w="1479" w:type="dxa"/>
            <w:vAlign w:val="center"/>
          </w:tcPr>
          <w:p>
            <w:pPr>
              <w:pStyle w:val="24"/>
              <w:rPr>
                <w:rFonts w:hint="default" w:eastAsia="宋体"/>
                <w:highlight w:val="none"/>
                <w:lang w:val="en-US" w:eastAsia="zh-CN"/>
              </w:rPr>
            </w:pPr>
            <w:r>
              <w:rPr>
                <w:rFonts w:hint="eastAsia"/>
                <w:highlight w:val="none"/>
                <w:lang w:val="en-US" w:eastAsia="zh-CN"/>
              </w:rPr>
              <w:t>105.996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277" w:type="dxa"/>
            <w:vMerge w:val="continue"/>
            <w:vAlign w:val="center"/>
          </w:tcPr>
          <w:p>
            <w:pPr>
              <w:pStyle w:val="24"/>
              <w:rPr>
                <w:highlight w:val="none"/>
              </w:rPr>
            </w:pPr>
          </w:p>
        </w:tc>
        <w:tc>
          <w:tcPr>
            <w:tcW w:w="1466" w:type="dxa"/>
            <w:vAlign w:val="center"/>
          </w:tcPr>
          <w:p>
            <w:pPr>
              <w:pStyle w:val="24"/>
              <w:rPr>
                <w:highlight w:val="none"/>
              </w:rPr>
            </w:pPr>
            <w:r>
              <w:rPr>
                <w:rFonts w:hint="eastAsia" w:eastAsia="宋体"/>
                <w:highlight w:val="none"/>
              </w:rPr>
              <w:t>N</w:t>
            </w:r>
            <w:r>
              <w:rPr>
                <w:rFonts w:eastAsia="宋体"/>
                <w:highlight w:val="none"/>
              </w:rPr>
              <w:t>O</w:t>
            </w:r>
            <w:r>
              <w:rPr>
                <w:rFonts w:eastAsia="宋体"/>
                <w:highlight w:val="none"/>
                <w:vertAlign w:val="subscript"/>
              </w:rPr>
              <w:t>X</w:t>
            </w:r>
          </w:p>
        </w:tc>
        <w:tc>
          <w:tcPr>
            <w:tcW w:w="1557" w:type="dxa"/>
            <w:vMerge w:val="continue"/>
            <w:vAlign w:val="center"/>
          </w:tcPr>
          <w:p>
            <w:pPr>
              <w:pStyle w:val="24"/>
              <w:rPr>
                <w:highlight w:val="none"/>
              </w:rPr>
            </w:pPr>
          </w:p>
        </w:tc>
        <w:tc>
          <w:tcPr>
            <w:tcW w:w="1479" w:type="dxa"/>
            <w:vAlign w:val="center"/>
          </w:tcPr>
          <w:p>
            <w:pPr>
              <w:pStyle w:val="24"/>
              <w:rPr>
                <w:rFonts w:hint="default" w:eastAsia="宋体"/>
                <w:color w:val="FF0000"/>
                <w:highlight w:val="none"/>
                <w:lang w:val="en-US" w:eastAsia="zh-CN"/>
              </w:rPr>
            </w:pPr>
            <w:r>
              <w:rPr>
                <w:rFonts w:hint="eastAsia"/>
                <w:color w:val="FF0000"/>
                <w:highlight w:val="none"/>
                <w:lang w:val="en-US" w:eastAsia="zh-CN"/>
              </w:rPr>
              <w:t>3000</w:t>
            </w:r>
          </w:p>
        </w:tc>
        <w:tc>
          <w:tcPr>
            <w:tcW w:w="1479" w:type="dxa"/>
            <w:vAlign w:val="center"/>
          </w:tcPr>
          <w:p>
            <w:pPr>
              <w:pStyle w:val="24"/>
              <w:rPr>
                <w:rFonts w:hint="default" w:eastAsia="宋体"/>
                <w:color w:val="FF0000"/>
                <w:highlight w:val="none"/>
                <w:lang w:val="en-US" w:eastAsia="zh-CN"/>
              </w:rPr>
            </w:pPr>
            <w:r>
              <w:rPr>
                <w:rFonts w:hint="eastAsia"/>
                <w:color w:val="FF0000"/>
                <w:highlight w:val="none"/>
                <w:lang w:val="en-US" w:eastAsia="zh-CN"/>
              </w:rPr>
              <w:t>50.89</w:t>
            </w:r>
          </w:p>
        </w:tc>
        <w:tc>
          <w:tcPr>
            <w:tcW w:w="1479" w:type="dxa"/>
            <w:vAlign w:val="center"/>
          </w:tcPr>
          <w:p>
            <w:pPr>
              <w:pStyle w:val="24"/>
              <w:rPr>
                <w:rFonts w:hint="default" w:eastAsia="宋体"/>
                <w:highlight w:val="none"/>
                <w:lang w:val="en-US" w:eastAsia="zh-CN"/>
              </w:rPr>
            </w:pPr>
            <w:r>
              <w:rPr>
                <w:rFonts w:hint="eastAsia"/>
                <w:highlight w:val="none"/>
                <w:lang w:val="en-US" w:eastAsia="zh-CN"/>
              </w:rPr>
              <w:t>105.996</w:t>
            </w:r>
          </w:p>
        </w:tc>
      </w:tr>
    </w:tbl>
    <w:p>
      <w:pPr>
        <w:ind w:firstLine="480"/>
        <w:rPr>
          <w:highlight w:val="none"/>
        </w:rPr>
      </w:pPr>
      <w:r>
        <w:rPr>
          <w:rFonts w:hint="eastAsia" w:eastAsia="宋体"/>
          <w:highlight w:val="none"/>
        </w:rPr>
        <w:t>根据上表结果显示，本项目运营后全厂S</w:t>
      </w:r>
      <w:r>
        <w:rPr>
          <w:rFonts w:eastAsia="宋体"/>
          <w:highlight w:val="none"/>
        </w:rPr>
        <w:t>O</w:t>
      </w:r>
      <w:r>
        <w:rPr>
          <w:rFonts w:eastAsia="宋体"/>
          <w:highlight w:val="none"/>
          <w:vertAlign w:val="subscript"/>
        </w:rPr>
        <w:t>2</w:t>
      </w:r>
      <w:r>
        <w:rPr>
          <w:rFonts w:hint="eastAsia" w:eastAsia="宋体"/>
          <w:highlight w:val="none"/>
        </w:rPr>
        <w:t>、N</w:t>
      </w:r>
      <w:r>
        <w:rPr>
          <w:rFonts w:eastAsia="宋体"/>
          <w:highlight w:val="none"/>
        </w:rPr>
        <w:t>O</w:t>
      </w:r>
      <w:r>
        <w:rPr>
          <w:rFonts w:eastAsia="宋体"/>
          <w:highlight w:val="none"/>
          <w:vertAlign w:val="subscript"/>
        </w:rPr>
        <w:t>X</w:t>
      </w:r>
      <w:r>
        <w:rPr>
          <w:rFonts w:hint="eastAsia" w:eastAsia="宋体"/>
          <w:highlight w:val="none"/>
        </w:rPr>
        <w:t>的</w:t>
      </w:r>
      <w:r>
        <w:rPr>
          <w:rFonts w:hint="eastAsia" w:eastAsia="宋体"/>
        </w:rPr>
        <w:t>排放总量分别为</w:t>
      </w:r>
      <w:r>
        <w:rPr>
          <w:rFonts w:hint="eastAsia"/>
          <w:highlight w:val="none"/>
          <w:lang w:val="en-US" w:eastAsia="zh-CN"/>
        </w:rPr>
        <w:t>2.38</w:t>
      </w:r>
      <w:r>
        <w:rPr>
          <w:rFonts w:hint="eastAsia" w:eastAsia="宋体"/>
          <w:highlight w:val="none"/>
        </w:rPr>
        <w:t>t</w:t>
      </w:r>
      <w:r>
        <w:rPr>
          <w:rFonts w:eastAsia="宋体"/>
          <w:highlight w:val="none"/>
        </w:rPr>
        <w:t>/</w:t>
      </w:r>
      <w:r>
        <w:rPr>
          <w:rFonts w:hint="eastAsia" w:eastAsia="宋体"/>
          <w:highlight w:val="none"/>
        </w:rPr>
        <w:t>a、</w:t>
      </w:r>
      <w:r>
        <w:rPr>
          <w:rFonts w:hint="eastAsia"/>
          <w:highlight w:val="none"/>
          <w:lang w:val="en-US" w:eastAsia="zh-CN"/>
        </w:rPr>
        <w:t>50.89</w:t>
      </w:r>
      <w:r>
        <w:rPr>
          <w:rFonts w:hint="eastAsia" w:eastAsia="宋体"/>
          <w:highlight w:val="none"/>
        </w:rPr>
        <w:t>t</w:t>
      </w:r>
      <w:r>
        <w:rPr>
          <w:rFonts w:eastAsia="宋体"/>
          <w:highlight w:val="none"/>
        </w:rPr>
        <w:t>/</w:t>
      </w:r>
      <w:r>
        <w:rPr>
          <w:rFonts w:hint="eastAsia" w:eastAsia="宋体"/>
          <w:highlight w:val="none"/>
        </w:rPr>
        <w:t>a，满足总量控制要求。</w:t>
      </w:r>
    </w:p>
    <w:p>
      <w:pPr>
        <w:ind w:firstLine="480"/>
      </w:pPr>
    </w:p>
    <w:p>
      <w:pPr>
        <w:ind w:left="0" w:leftChars="0" w:firstLine="0" w:firstLineChars="0"/>
      </w:pPr>
    </w:p>
    <w:p>
      <w:pPr>
        <w:pStyle w:val="2"/>
      </w:pPr>
    </w:p>
    <w:p/>
    <w:p>
      <w:pPr>
        <w:pStyle w:val="2"/>
      </w:pPr>
    </w:p>
    <w:p/>
    <w:p>
      <w:pPr>
        <w:pStyle w:val="2"/>
      </w:pPr>
    </w:p>
    <w:p/>
    <w:p>
      <w:pPr>
        <w:pStyle w:val="2"/>
      </w:pPr>
    </w:p>
    <w:p/>
    <w:p>
      <w:pPr>
        <w:pStyle w:val="3"/>
        <w:spacing w:before="0" w:after="0"/>
      </w:pPr>
      <w:bookmarkStart w:id="131" w:name="_Toc18915046"/>
      <w:bookmarkStart w:id="132" w:name="_Toc17365031"/>
      <w:bookmarkStart w:id="133" w:name="_Toc7640"/>
      <w:r>
        <w:rPr>
          <w:rFonts w:eastAsia="宋体"/>
        </w:rPr>
        <w:t>10.验收监测结论</w:t>
      </w:r>
      <w:bookmarkEnd w:id="131"/>
      <w:bookmarkEnd w:id="132"/>
      <w:bookmarkEnd w:id="133"/>
    </w:p>
    <w:p>
      <w:pPr>
        <w:pStyle w:val="4"/>
        <w:keepNext/>
        <w:keepLines/>
        <w:pageBreakBefore w:val="0"/>
        <w:widowControl w:val="0"/>
        <w:kinsoku/>
        <w:wordWrap/>
        <w:overflowPunct/>
        <w:topLinePunct w:val="0"/>
        <w:autoSpaceDE/>
        <w:autoSpaceDN/>
        <w:bidi w:val="0"/>
        <w:adjustRightInd/>
        <w:snapToGrid/>
        <w:spacing w:before="0" w:after="0"/>
        <w:textAlignment w:val="auto"/>
      </w:pPr>
      <w:bookmarkStart w:id="134" w:name="_Toc18915047"/>
      <w:bookmarkStart w:id="135" w:name="_Toc1023"/>
      <w:r>
        <w:rPr>
          <w:rFonts w:eastAsia="宋体"/>
        </w:rPr>
        <w:t>10.1污染物排放监测结果</w:t>
      </w:r>
      <w:bookmarkEnd w:id="134"/>
      <w:bookmarkEnd w:id="135"/>
    </w:p>
    <w:p>
      <w:pPr>
        <w:ind w:firstLine="480"/>
      </w:pPr>
      <w:r>
        <w:rPr>
          <w:rFonts w:hint="eastAsia" w:eastAsia="宋体"/>
        </w:rPr>
        <w:t>1、废气验收监测结论</w:t>
      </w:r>
    </w:p>
    <w:p>
      <w:pPr>
        <w:ind w:firstLine="480"/>
      </w:pPr>
      <w:bookmarkStart w:id="136" w:name="_Hlk19702677"/>
      <w:r>
        <w:rPr>
          <w:rFonts w:eastAsia="宋体"/>
        </w:rPr>
        <w:t>本项目大气污染源为</w:t>
      </w:r>
      <w:r>
        <w:rPr>
          <w:rFonts w:hint="eastAsia"/>
          <w:lang w:eastAsia="zh-CN"/>
        </w:rPr>
        <w:t>锅炉废气</w:t>
      </w:r>
      <w:r>
        <w:rPr>
          <w:rFonts w:eastAsia="宋体"/>
        </w:rPr>
        <w:t>，主要污染物为粉尘、SO</w:t>
      </w:r>
      <w:r>
        <w:rPr>
          <w:rFonts w:eastAsia="宋体"/>
          <w:vertAlign w:val="subscript"/>
        </w:rPr>
        <w:t>2</w:t>
      </w:r>
      <w:r>
        <w:rPr>
          <w:rFonts w:eastAsia="宋体"/>
        </w:rPr>
        <w:t>、NO</w:t>
      </w:r>
      <w:r>
        <w:rPr>
          <w:rFonts w:eastAsia="宋体"/>
          <w:vertAlign w:val="subscript"/>
        </w:rPr>
        <w:t>x</w:t>
      </w:r>
      <w:r>
        <w:rPr>
          <w:rFonts w:eastAsia="宋体"/>
        </w:rPr>
        <w:t>。</w:t>
      </w:r>
      <w:r>
        <w:rPr>
          <w:rFonts w:hint="eastAsia"/>
          <w:lang w:eastAsia="zh-CN"/>
        </w:rPr>
        <w:t>经</w:t>
      </w:r>
      <w:r>
        <w:rPr>
          <w:rFonts w:hint="default" w:ascii="Times New Roman" w:hAnsi="Times New Roman" w:eastAsia="宋体" w:cs="Times New Roman"/>
          <w:sz w:val="24"/>
          <w:szCs w:val="24"/>
        </w:rPr>
        <w:t>采用袋式除尘+脱硫塔（脱硫为双碱法）</w:t>
      </w:r>
      <w:r>
        <w:rPr>
          <w:rFonts w:hint="eastAsia" w:cs="Times New Roman"/>
          <w:sz w:val="24"/>
          <w:szCs w:val="24"/>
          <w:lang w:val="en-US" w:eastAsia="zh-CN"/>
        </w:rPr>
        <w:t>+</w:t>
      </w:r>
      <w:r>
        <w:rPr>
          <w:rFonts w:hint="eastAsia" w:cs="Times New Roman"/>
          <w:sz w:val="24"/>
          <w:szCs w:val="24"/>
          <w:lang w:eastAsia="zh-CN"/>
        </w:rPr>
        <w:t>尿素</w:t>
      </w:r>
      <w:r>
        <w:rPr>
          <w:rFonts w:hint="eastAsia" w:cs="Times New Roman"/>
          <w:sz w:val="24"/>
          <w:szCs w:val="24"/>
          <w:lang w:val="en-US" w:eastAsia="zh-CN"/>
        </w:rPr>
        <w:t>SNCR法</w:t>
      </w:r>
      <w:r>
        <w:rPr>
          <w:rFonts w:hint="default" w:ascii="Times New Roman" w:hAnsi="Times New Roman" w:eastAsia="宋体" w:cs="Times New Roman"/>
          <w:sz w:val="24"/>
          <w:szCs w:val="24"/>
        </w:rPr>
        <w:t>脱硝</w:t>
      </w:r>
      <w:r>
        <w:rPr>
          <w:rFonts w:hint="eastAsia" w:eastAsia="宋体" w:cs="Times New Roman"/>
          <w:sz w:val="24"/>
          <w:szCs w:val="24"/>
          <w:lang w:eastAsia="zh-CN"/>
        </w:rPr>
        <w:t>处理后，废气排放</w:t>
      </w:r>
      <w:r>
        <w:rPr>
          <w:rFonts w:eastAsia="宋体"/>
        </w:rPr>
        <w:t>能够达到</w:t>
      </w:r>
      <w:r>
        <w:rPr>
          <w:rFonts w:hint="default" w:ascii="Times New Roman" w:hAnsi="Times New Roman" w:eastAsia="宋体" w:cs="Times New Roman"/>
          <w:sz w:val="24"/>
          <w:szCs w:val="24"/>
        </w:rPr>
        <w:t>《锅炉大气污染物排放标准》</w:t>
      </w:r>
      <w:r>
        <w:rPr>
          <w:rFonts w:hint="default" w:ascii="Times New Roman" w:hAnsi="Times New Roman" w:eastAsia="宋体" w:cs="Times New Roman"/>
          <w:sz w:val="24"/>
          <w:szCs w:val="24"/>
          <w:lang w:val="en-US" w:eastAsia="en-US"/>
        </w:rPr>
        <w:t>（GB13271-2014）</w:t>
      </w:r>
      <w:r>
        <w:rPr>
          <w:rFonts w:hint="default" w:ascii="Times New Roman" w:hAnsi="Times New Roman" w:eastAsia="宋体" w:cs="Times New Roman"/>
          <w:sz w:val="24"/>
          <w:szCs w:val="24"/>
        </w:rPr>
        <w:t>表2大气污染物浓度排放限值</w:t>
      </w:r>
      <w:r>
        <w:rPr>
          <w:rFonts w:hint="eastAsia" w:eastAsia="宋体" w:cs="Times New Roman"/>
          <w:sz w:val="24"/>
          <w:szCs w:val="24"/>
          <w:lang w:eastAsia="zh-CN"/>
        </w:rPr>
        <w:t>，</w:t>
      </w:r>
      <w:r>
        <w:rPr>
          <w:rFonts w:hint="default" w:ascii="Times New Roman" w:hAnsi="Times New Roman" w:eastAsia="宋体" w:cs="Times New Roman"/>
          <w:sz w:val="24"/>
          <w:szCs w:val="24"/>
        </w:rPr>
        <w:t>经50米高烟囱达标排放</w:t>
      </w:r>
      <w:r>
        <w:rPr>
          <w:rFonts w:eastAsia="宋体"/>
        </w:rPr>
        <w:t>；</w:t>
      </w:r>
      <w:r>
        <w:rPr>
          <w:rFonts w:hint="default" w:ascii="Times New Roman" w:hAnsi="Times New Roman" w:eastAsia="宋体" w:cs="Times New Roman"/>
          <w:sz w:val="24"/>
          <w:szCs w:val="24"/>
        </w:rPr>
        <w:t>运煤、运渣</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运脱硫石膏及布袋除尘灰粉车辆采用密闭车斗，保证物料不遗撒外漏，并按照</w:t>
      </w:r>
      <w:r>
        <w:rPr>
          <w:rFonts w:hint="eastAsia" w:cs="Times New Roman"/>
          <w:sz w:val="24"/>
          <w:szCs w:val="24"/>
          <w:lang w:eastAsia="zh-CN"/>
        </w:rPr>
        <w:t>指定</w:t>
      </w:r>
      <w:r>
        <w:rPr>
          <w:rFonts w:hint="default" w:ascii="Times New Roman" w:hAnsi="Times New Roman" w:eastAsia="宋体" w:cs="Times New Roman"/>
          <w:sz w:val="24"/>
          <w:szCs w:val="24"/>
        </w:rPr>
        <w:t>的路线和时间进行运输，减少运输过程中产生的二次扬尘</w:t>
      </w:r>
      <w:r>
        <w:rPr>
          <w:rFonts w:hint="eastAsia" w:ascii="Times New Roman" w:hAnsi="Times New Roman" w:eastAsia="宋体" w:cs="Times New Roman"/>
          <w:sz w:val="24"/>
          <w:szCs w:val="24"/>
          <w:lang w:eastAsia="zh-CN"/>
        </w:rPr>
        <w:t>；</w:t>
      </w:r>
    </w:p>
    <w:bookmarkEnd w:id="136"/>
    <w:p>
      <w:pPr>
        <w:ind w:firstLine="480"/>
        <w:jc w:val="both"/>
        <w:rPr>
          <w:rFonts w:hint="eastAsia" w:eastAsia="宋体"/>
          <w:lang w:eastAsia="zh-CN"/>
        </w:rPr>
      </w:pPr>
      <w:bookmarkStart w:id="137" w:name="_Hlk19702828"/>
      <w:r>
        <w:rPr>
          <w:rFonts w:hint="eastAsia" w:eastAsia="宋体"/>
        </w:rPr>
        <w:t>有组织废气：根据以上数据，</w:t>
      </w:r>
      <w:r>
        <w:rPr>
          <w:rFonts w:hint="eastAsia"/>
          <w:lang w:eastAsia="zh-CN"/>
        </w:rPr>
        <w:t>锅炉废气</w:t>
      </w:r>
      <w:r>
        <w:rPr>
          <w:rFonts w:hint="eastAsia" w:eastAsia="宋体"/>
        </w:rPr>
        <w:t>主要污染物排放浓度指标均符合</w:t>
      </w:r>
      <w:r>
        <w:rPr>
          <w:rFonts w:hint="default" w:ascii="Times New Roman" w:hAnsi="Times New Roman" w:eastAsia="宋体" w:cs="Times New Roman"/>
          <w:sz w:val="24"/>
          <w:szCs w:val="24"/>
        </w:rPr>
        <w:t>《锅炉大气污染物排放标准》</w:t>
      </w:r>
      <w:r>
        <w:rPr>
          <w:rFonts w:hint="default" w:ascii="Times New Roman" w:hAnsi="Times New Roman" w:eastAsia="宋体" w:cs="Times New Roman"/>
          <w:sz w:val="24"/>
          <w:szCs w:val="24"/>
          <w:lang w:val="en-US" w:eastAsia="en-US"/>
        </w:rPr>
        <w:t>（GB13271-2014）</w:t>
      </w:r>
      <w:r>
        <w:rPr>
          <w:rFonts w:hint="default" w:ascii="Times New Roman" w:hAnsi="Times New Roman" w:eastAsia="宋体" w:cs="Times New Roman"/>
          <w:sz w:val="24"/>
          <w:szCs w:val="24"/>
        </w:rPr>
        <w:t>表2大气污染物浓度排放限值</w:t>
      </w:r>
      <w:r>
        <w:rPr>
          <w:rFonts w:hint="eastAsia" w:cs="Times New Roman"/>
          <w:sz w:val="24"/>
          <w:szCs w:val="24"/>
          <w:lang w:eastAsia="zh-CN"/>
        </w:rPr>
        <w:t>；</w:t>
      </w:r>
    </w:p>
    <w:p>
      <w:pPr>
        <w:ind w:firstLine="480"/>
      </w:pPr>
      <w:r>
        <w:rPr>
          <w:rFonts w:hint="eastAsia" w:eastAsia="宋体"/>
        </w:rPr>
        <w:t>无组织废气：验收监测结果显示，项目区厂界四周</w:t>
      </w:r>
      <w:r>
        <w:rPr>
          <w:rFonts w:hint="eastAsia"/>
          <w:lang w:eastAsia="zh-CN"/>
        </w:rPr>
        <w:t>颗粒物</w:t>
      </w:r>
      <w:r>
        <w:rPr>
          <w:rFonts w:hint="eastAsia" w:eastAsia="宋体"/>
        </w:rPr>
        <w:t>的最高浓度值分别为</w:t>
      </w:r>
      <w:r>
        <w:rPr>
          <w:rFonts w:eastAsia="宋体"/>
        </w:rPr>
        <w:t>0.053mg/m</w:t>
      </w:r>
      <w:r>
        <w:rPr>
          <w:rFonts w:eastAsia="宋体"/>
          <w:vertAlign w:val="superscript"/>
        </w:rPr>
        <w:t>3</w:t>
      </w:r>
      <w:r>
        <w:rPr>
          <w:rFonts w:hint="eastAsia"/>
          <w:vertAlign w:val="baseline"/>
          <w:lang w:eastAsia="zh-CN"/>
        </w:rPr>
        <w:t>，</w:t>
      </w:r>
      <w:r>
        <w:rPr>
          <w:rFonts w:hint="eastAsia" w:eastAsia="宋体"/>
        </w:rPr>
        <w:t>未超过</w:t>
      </w:r>
      <w:r>
        <w:rPr>
          <w:rFonts w:hint="eastAsia" w:ascii="宋体" w:hAnsi="宋体" w:cs="宋体"/>
          <w:bCs/>
          <w:color w:val="000000"/>
          <w:sz w:val="24"/>
          <w:szCs w:val="24"/>
        </w:rPr>
        <w:t>《大气污染综合排放标准》（GB16297-1996）表2新污染源大气污染物排放限值中无组织排放监控浓度限值</w:t>
      </w:r>
      <w:r>
        <w:rPr>
          <w:rFonts w:hint="eastAsia" w:eastAsia="宋体"/>
        </w:rPr>
        <w:t>。</w:t>
      </w:r>
    </w:p>
    <w:bookmarkEnd w:id="137"/>
    <w:p>
      <w:pPr>
        <w:ind w:firstLine="480"/>
      </w:pPr>
      <w:r>
        <w:rPr>
          <w:rFonts w:hint="eastAsia" w:eastAsia="宋体"/>
        </w:rPr>
        <w:t>2、废水验收监测结论</w:t>
      </w:r>
    </w:p>
    <w:p>
      <w:pPr>
        <w:ind w:firstLine="48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经监测，污水</w:t>
      </w:r>
      <w:r>
        <w:rPr>
          <w:rFonts w:hint="eastAsia" w:cs="Times New Roman"/>
          <w:sz w:val="24"/>
          <w:szCs w:val="24"/>
          <w:lang w:eastAsia="zh-CN"/>
        </w:rPr>
        <w:t>各</w:t>
      </w:r>
      <w:r>
        <w:rPr>
          <w:rFonts w:hint="eastAsia" w:ascii="Times New Roman" w:hAnsi="Times New Roman" w:eastAsia="宋体" w:cs="Times New Roman"/>
          <w:sz w:val="24"/>
          <w:szCs w:val="24"/>
          <w:lang w:eastAsia="zh-CN"/>
        </w:rPr>
        <w:t>排放因子</w:t>
      </w:r>
      <w:r>
        <w:rPr>
          <w:rFonts w:hint="eastAsia" w:ascii="Times New Roman" w:hAnsi="Times New Roman" w:eastAsia="宋体" w:cs="Times New Roman"/>
          <w:sz w:val="24"/>
          <w:szCs w:val="24"/>
        </w:rPr>
        <w:t>pH最大值</w:t>
      </w:r>
      <w:r>
        <w:rPr>
          <w:rFonts w:hint="eastAsia" w:ascii="Times New Roman" w:hAnsi="Times New Roman" w:eastAsia="宋体" w:cs="Times New Roman"/>
          <w:sz w:val="24"/>
          <w:szCs w:val="24"/>
          <w:lang w:val="en-US" w:eastAsia="zh-CN"/>
        </w:rPr>
        <w:t>8.</w:t>
      </w:r>
      <w:r>
        <w:rPr>
          <w:rFonts w:hint="eastAsia" w:cs="Times New Roman"/>
          <w:sz w:val="24"/>
          <w:szCs w:val="24"/>
          <w:lang w:val="en-US" w:eastAsia="zh-CN"/>
        </w:rPr>
        <w:t>2</w:t>
      </w:r>
      <w:r>
        <w:rPr>
          <w:rFonts w:hint="eastAsia" w:ascii="Times New Roman" w:hAnsi="Times New Roman" w:eastAsia="宋体" w:cs="Times New Roman"/>
          <w:sz w:val="24"/>
          <w:szCs w:val="24"/>
          <w:lang w:eastAsia="zh-CN"/>
        </w:rPr>
        <w:t>，悬浮物最大值</w:t>
      </w:r>
      <w:r>
        <w:rPr>
          <w:rFonts w:hint="eastAsia" w:ascii="Times New Roman" w:hAnsi="Times New Roman" w:eastAsia="宋体" w:cs="Times New Roman"/>
          <w:sz w:val="24"/>
          <w:szCs w:val="24"/>
          <w:lang w:val="en-US" w:eastAsia="zh-CN"/>
        </w:rPr>
        <w:t>66</w:t>
      </w:r>
      <w:r>
        <w:rPr>
          <w:rFonts w:hint="eastAsia" w:eastAsia="宋体"/>
        </w:rPr>
        <w:t>mg</w:t>
      </w:r>
      <w:r>
        <w:rPr>
          <w:rFonts w:eastAsia="宋体"/>
        </w:rPr>
        <w:t>/L</w:t>
      </w:r>
      <w:r>
        <w:rPr>
          <w:rFonts w:hint="eastAsia" w:cs="Times New Roman"/>
          <w:sz w:val="24"/>
          <w:szCs w:val="24"/>
          <w:lang w:eastAsia="zh-CN"/>
        </w:rPr>
        <w:t>，化学需氧量最大值</w:t>
      </w:r>
      <w:r>
        <w:rPr>
          <w:rFonts w:hint="eastAsia" w:cs="Times New Roman"/>
          <w:sz w:val="24"/>
          <w:szCs w:val="24"/>
          <w:lang w:val="en-US" w:eastAsia="zh-CN"/>
        </w:rPr>
        <w:t>62</w:t>
      </w:r>
      <w:r>
        <w:rPr>
          <w:rFonts w:hint="eastAsia" w:eastAsia="宋体"/>
        </w:rPr>
        <w:t>mg</w:t>
      </w:r>
      <w:r>
        <w:rPr>
          <w:rFonts w:eastAsia="宋体"/>
        </w:rPr>
        <w:t>/L</w:t>
      </w:r>
      <w:r>
        <w:rPr>
          <w:rFonts w:hint="eastAsia"/>
          <w:lang w:eastAsia="zh-CN"/>
        </w:rPr>
        <w:t>，氨氮最大值</w:t>
      </w:r>
      <w:r>
        <w:rPr>
          <w:rFonts w:hint="eastAsia"/>
          <w:lang w:val="en-US" w:eastAsia="zh-CN"/>
        </w:rPr>
        <w:t>13.2</w:t>
      </w:r>
      <w:r>
        <w:rPr>
          <w:rFonts w:hint="eastAsia" w:eastAsia="宋体"/>
        </w:rPr>
        <w:t>mg</w:t>
      </w:r>
      <w:r>
        <w:rPr>
          <w:rFonts w:eastAsia="宋体"/>
        </w:rPr>
        <w:t>/L</w:t>
      </w:r>
      <w:r>
        <w:rPr>
          <w:rFonts w:hint="eastAsia"/>
          <w:lang w:eastAsia="zh-CN"/>
        </w:rPr>
        <w:t>，动植物油未检出，均</w:t>
      </w:r>
      <w:r>
        <w:rPr>
          <w:rFonts w:hint="eastAsia" w:ascii="Times New Roman" w:hAnsi="Times New Roman" w:eastAsia="宋体" w:cs="Times New Roman"/>
          <w:sz w:val="24"/>
          <w:szCs w:val="24"/>
          <w:lang w:eastAsia="zh-CN"/>
        </w:rPr>
        <w:t>满足</w:t>
      </w:r>
      <w:r>
        <w:rPr>
          <w:rFonts w:hint="default" w:ascii="Times New Roman" w:hAnsi="Times New Roman" w:eastAsia="宋体" w:cs="Times New Roman"/>
          <w:sz w:val="24"/>
          <w:szCs w:val="24"/>
        </w:rPr>
        <w:t>国家《污水排入城镇下水道水质标准》</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GB/T31962-2015</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中C级的规定</w:t>
      </w:r>
      <w:r>
        <w:rPr>
          <w:rFonts w:hint="eastAsia" w:cs="Times New Roman"/>
          <w:sz w:val="24"/>
          <w:szCs w:val="24"/>
          <w:lang w:eastAsia="zh-CN"/>
        </w:rPr>
        <w:t>，</w:t>
      </w:r>
      <w:r>
        <w:rPr>
          <w:rFonts w:hint="default" w:ascii="Times New Roman" w:hAnsi="Times New Roman" w:eastAsia="宋体" w:cs="Times New Roman"/>
          <w:sz w:val="24"/>
          <w:szCs w:val="24"/>
        </w:rPr>
        <w:t>排入县城城市下水管网，进入尉犁县污水处理厂，处理达标后用于尉北防护林灌溉。</w:t>
      </w:r>
    </w:p>
    <w:p>
      <w:pPr>
        <w:ind w:firstLine="480"/>
      </w:pPr>
      <w:r>
        <w:rPr>
          <w:rFonts w:hint="eastAsia" w:eastAsia="宋体"/>
        </w:rPr>
        <w:t>3、噪声验收监测结论</w:t>
      </w:r>
    </w:p>
    <w:p>
      <w:pPr>
        <w:ind w:firstLine="480"/>
        <w:rPr>
          <w:rFonts w:hint="eastAsia" w:eastAsia="宋体"/>
        </w:rPr>
      </w:pPr>
      <w:r>
        <w:rPr>
          <w:rFonts w:hint="eastAsia" w:eastAsia="宋体"/>
        </w:rPr>
        <w:t>验收监测期间，企业厂界东侧、南侧、西侧、北侧监控点昼间厂界噪声最大值为</w:t>
      </w:r>
      <w:r>
        <w:rPr>
          <w:rFonts w:hint="eastAsia"/>
          <w:lang w:val="en-US" w:eastAsia="zh-CN"/>
        </w:rPr>
        <w:t>48.6</w:t>
      </w:r>
      <w:r>
        <w:rPr>
          <w:rFonts w:hint="eastAsia" w:eastAsia="宋体"/>
        </w:rPr>
        <w:t>d</w:t>
      </w:r>
      <w:r>
        <w:rPr>
          <w:rFonts w:eastAsia="宋体"/>
        </w:rPr>
        <w:t>B</w:t>
      </w:r>
      <w:r>
        <w:rPr>
          <w:rFonts w:hint="eastAsia" w:eastAsia="宋体"/>
        </w:rPr>
        <w:t>，夜间厂界噪声最大值为</w:t>
      </w:r>
      <w:r>
        <w:rPr>
          <w:rFonts w:hint="eastAsia"/>
          <w:lang w:val="en-US" w:eastAsia="zh-CN"/>
        </w:rPr>
        <w:t>38.3</w:t>
      </w:r>
      <w:r>
        <w:rPr>
          <w:rFonts w:hint="eastAsia" w:eastAsia="宋体"/>
        </w:rPr>
        <w:t>d</w:t>
      </w:r>
      <w:r>
        <w:rPr>
          <w:rFonts w:eastAsia="宋体"/>
        </w:rPr>
        <w:t>B</w:t>
      </w:r>
      <w:r>
        <w:rPr>
          <w:rFonts w:hint="eastAsia" w:eastAsia="宋体"/>
        </w:rPr>
        <w:t>，符合《工业企业厂界环境噪声排放标准》（</w:t>
      </w:r>
      <w:r>
        <w:rPr>
          <w:rFonts w:eastAsia="宋体"/>
        </w:rPr>
        <w:t>GB12348 -2008</w:t>
      </w:r>
      <w:r>
        <w:rPr>
          <w:rFonts w:hint="eastAsia" w:eastAsia="宋体"/>
        </w:rPr>
        <w:t>）中</w:t>
      </w:r>
      <w:r>
        <w:rPr>
          <w:rFonts w:eastAsia="宋体"/>
        </w:rPr>
        <w:t>3</w:t>
      </w:r>
      <w:r>
        <w:rPr>
          <w:rFonts w:hint="eastAsia" w:eastAsia="宋体"/>
        </w:rPr>
        <w:t>类标准限值要求。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4、</w:t>
      </w:r>
      <w:r>
        <w:rPr>
          <w:rFonts w:hint="default" w:ascii="Times New Roman" w:hAnsi="Times New Roman" w:eastAsia="宋体" w:cs="Times New Roman"/>
          <w:sz w:val="24"/>
          <w:szCs w:val="24"/>
        </w:rPr>
        <w:t>危险废物处置措施</w:t>
      </w:r>
    </w:p>
    <w:p>
      <w:pPr>
        <w:ind w:firstLine="480"/>
      </w:pPr>
      <w:r>
        <w:rPr>
          <w:rFonts w:hint="eastAsia" w:cs="Times New Roman"/>
          <w:sz w:val="24"/>
          <w:szCs w:val="24"/>
          <w:lang w:eastAsia="zh-CN"/>
        </w:rPr>
        <w:t>检修过程中产生的废机油属于危险废物，集中收集后暂存在危废暂存间，回用于设备检修，</w:t>
      </w:r>
      <w:r>
        <w:rPr>
          <w:rFonts w:hint="default" w:ascii="Times New Roman" w:hAnsi="Times New Roman" w:eastAsia="宋体" w:cs="Times New Roman"/>
          <w:sz w:val="24"/>
          <w:szCs w:val="24"/>
        </w:rPr>
        <w:t>不会对周围环境产生明显影响。</w:t>
      </w:r>
    </w:p>
    <w:p>
      <w:pPr>
        <w:ind w:firstLine="480"/>
      </w:pPr>
      <w:r>
        <w:rPr>
          <w:rFonts w:hint="eastAsia"/>
          <w:lang w:val="en-US" w:eastAsia="zh-CN"/>
        </w:rPr>
        <w:t>5</w:t>
      </w:r>
      <w:r>
        <w:rPr>
          <w:rFonts w:hint="eastAsia" w:eastAsia="宋体"/>
        </w:rPr>
        <w:t>、主要污染物排放总量达标情况</w:t>
      </w:r>
    </w:p>
    <w:p>
      <w:pPr>
        <w:ind w:firstLine="480"/>
        <w:rPr>
          <w:highlight w:val="none"/>
        </w:rPr>
      </w:pPr>
      <w:bookmarkStart w:id="138" w:name="_Hlk19702870"/>
      <w:bookmarkStart w:id="139" w:name="_Toc18915048"/>
      <w:r>
        <w:rPr>
          <w:rFonts w:hint="eastAsia" w:eastAsia="宋体"/>
        </w:rPr>
        <w:t>本项目运营后全厂S</w:t>
      </w:r>
      <w:r>
        <w:rPr>
          <w:rFonts w:eastAsia="宋体"/>
        </w:rPr>
        <w:t>O</w:t>
      </w:r>
      <w:r>
        <w:rPr>
          <w:rFonts w:eastAsia="宋体"/>
          <w:vertAlign w:val="subscript"/>
        </w:rPr>
        <w:t>2</w:t>
      </w:r>
      <w:r>
        <w:rPr>
          <w:rFonts w:hint="eastAsia" w:eastAsia="宋体"/>
        </w:rPr>
        <w:t>、N</w:t>
      </w:r>
      <w:r>
        <w:rPr>
          <w:rFonts w:eastAsia="宋体"/>
        </w:rPr>
        <w:t>O</w:t>
      </w:r>
      <w:r>
        <w:rPr>
          <w:rFonts w:eastAsia="宋体"/>
          <w:vertAlign w:val="subscript"/>
        </w:rPr>
        <w:t>X</w:t>
      </w:r>
      <w:r>
        <w:rPr>
          <w:rFonts w:hint="eastAsia" w:eastAsia="宋体"/>
        </w:rPr>
        <w:t>的排放总量分别为</w:t>
      </w:r>
      <w:r>
        <w:rPr>
          <w:rFonts w:hint="eastAsia"/>
          <w:highlight w:val="none"/>
          <w:lang w:val="en-US" w:eastAsia="zh-CN"/>
        </w:rPr>
        <w:t>2.38</w:t>
      </w:r>
      <w:r>
        <w:rPr>
          <w:rFonts w:hint="eastAsia" w:eastAsia="宋体"/>
          <w:highlight w:val="none"/>
        </w:rPr>
        <w:t>t</w:t>
      </w:r>
      <w:r>
        <w:rPr>
          <w:rFonts w:eastAsia="宋体"/>
          <w:highlight w:val="none"/>
        </w:rPr>
        <w:t>/</w:t>
      </w:r>
      <w:r>
        <w:rPr>
          <w:rFonts w:hint="eastAsia" w:eastAsia="宋体"/>
          <w:highlight w:val="none"/>
        </w:rPr>
        <w:t>a、</w:t>
      </w:r>
      <w:r>
        <w:rPr>
          <w:rFonts w:hint="eastAsia"/>
          <w:highlight w:val="none"/>
          <w:lang w:val="en-US" w:eastAsia="zh-CN"/>
        </w:rPr>
        <w:t>50.89</w:t>
      </w:r>
      <w:r>
        <w:rPr>
          <w:rFonts w:hint="eastAsia" w:eastAsia="宋体"/>
          <w:highlight w:val="none"/>
        </w:rPr>
        <w:t>t</w:t>
      </w:r>
      <w:r>
        <w:rPr>
          <w:rFonts w:eastAsia="宋体"/>
          <w:highlight w:val="none"/>
        </w:rPr>
        <w:t>/</w:t>
      </w:r>
      <w:r>
        <w:rPr>
          <w:rFonts w:hint="eastAsia" w:eastAsia="宋体"/>
          <w:highlight w:val="none"/>
        </w:rPr>
        <w:t>a，满足总量控制要求</w:t>
      </w:r>
      <w:r>
        <w:rPr>
          <w:rFonts w:hint="eastAsia"/>
          <w:highlight w:val="none"/>
          <w:lang w:eastAsia="zh-CN"/>
        </w:rPr>
        <w:t>（</w:t>
      </w:r>
      <w:r>
        <w:rPr>
          <w:rFonts w:hint="eastAsia" w:eastAsia="宋体"/>
        </w:rPr>
        <w:t>二氧化硫、氮氧化物最大排放量分别不得超过</w:t>
      </w:r>
      <w:r>
        <w:rPr>
          <w:rFonts w:hint="eastAsia"/>
          <w:lang w:val="en-US" w:eastAsia="zh-CN"/>
        </w:rPr>
        <w:t>105.996</w:t>
      </w:r>
      <w:r>
        <w:rPr>
          <w:rFonts w:hint="eastAsia" w:eastAsia="宋体"/>
        </w:rPr>
        <w:t>t</w:t>
      </w:r>
      <w:r>
        <w:rPr>
          <w:rFonts w:eastAsia="宋体"/>
        </w:rPr>
        <w:t>/</w:t>
      </w:r>
      <w:r>
        <w:rPr>
          <w:rFonts w:hint="eastAsia" w:eastAsia="宋体"/>
        </w:rPr>
        <w:t>a、</w:t>
      </w:r>
      <w:r>
        <w:rPr>
          <w:rFonts w:hint="eastAsia"/>
          <w:lang w:val="en-US" w:eastAsia="zh-CN"/>
        </w:rPr>
        <w:t>105.996</w:t>
      </w:r>
      <w:r>
        <w:rPr>
          <w:rFonts w:hint="eastAsia" w:eastAsia="宋体"/>
        </w:rPr>
        <w:t>t</w:t>
      </w:r>
      <w:r>
        <w:rPr>
          <w:rFonts w:eastAsia="宋体"/>
        </w:rPr>
        <w:t>/</w:t>
      </w:r>
      <w:r>
        <w:rPr>
          <w:rFonts w:hint="eastAsia" w:eastAsia="宋体"/>
        </w:rPr>
        <w:t>a</w:t>
      </w:r>
      <w:r>
        <w:rPr>
          <w:rFonts w:hint="eastAsia"/>
          <w:highlight w:val="none"/>
          <w:lang w:eastAsia="zh-CN"/>
        </w:rPr>
        <w:t>）。</w:t>
      </w:r>
    </w:p>
    <w:bookmarkEnd w:id="138"/>
    <w:p>
      <w:pPr>
        <w:pStyle w:val="4"/>
      </w:pPr>
      <w:bookmarkStart w:id="140" w:name="_Toc29381"/>
      <w:r>
        <w:rPr>
          <w:rFonts w:hint="eastAsia" w:eastAsia="宋体"/>
        </w:rPr>
        <w:t>1</w:t>
      </w:r>
      <w:r>
        <w:rPr>
          <w:rFonts w:eastAsia="宋体"/>
        </w:rPr>
        <w:t>0.</w:t>
      </w:r>
      <w:r>
        <w:rPr>
          <w:rFonts w:hint="eastAsia"/>
          <w:lang w:val="en-US" w:eastAsia="zh-CN"/>
        </w:rPr>
        <w:t>2</w:t>
      </w:r>
      <w:r>
        <w:rPr>
          <w:rFonts w:hint="eastAsia" w:eastAsia="宋体"/>
        </w:rPr>
        <w:t>总体结论</w:t>
      </w:r>
      <w:bookmarkEnd w:id="139"/>
      <w:bookmarkEnd w:id="140"/>
    </w:p>
    <w:p>
      <w:pPr>
        <w:ind w:firstLine="480"/>
      </w:pPr>
      <w:r>
        <w:rPr>
          <w:rFonts w:hint="eastAsia" w:eastAsia="宋体"/>
        </w:rPr>
        <w:t>该项目按照环评要求建设，严格执行“三同时”制度。验收监测期间，经现场检查和采样监测，该项目废气、厂界噪声监测结果符合相应标准限值的要求，固体废物均得到妥善处理。环评批复的要求基本落实，环境保护设施管理基本到位，该建设项目基本达到竣工环境保护验收条件。</w:t>
      </w:r>
    </w:p>
    <w:p>
      <w:pPr>
        <w:pStyle w:val="4"/>
      </w:pPr>
      <w:bookmarkStart w:id="141" w:name="_Toc18915049"/>
      <w:bookmarkStart w:id="142" w:name="_Toc2987"/>
      <w:r>
        <w:rPr>
          <w:rFonts w:hint="eastAsia" w:eastAsia="宋体"/>
        </w:rPr>
        <w:t>1</w:t>
      </w:r>
      <w:r>
        <w:rPr>
          <w:rFonts w:eastAsia="宋体"/>
        </w:rPr>
        <w:t>0.</w:t>
      </w:r>
      <w:r>
        <w:rPr>
          <w:rFonts w:hint="eastAsia"/>
          <w:lang w:val="en-US" w:eastAsia="zh-CN"/>
        </w:rPr>
        <w:t>3</w:t>
      </w:r>
      <w:r>
        <w:rPr>
          <w:rFonts w:hint="eastAsia" w:eastAsia="宋体"/>
        </w:rPr>
        <w:t>建议</w:t>
      </w:r>
      <w:bookmarkEnd w:id="141"/>
      <w:bookmarkEnd w:id="142"/>
    </w:p>
    <w:p>
      <w:pPr>
        <w:ind w:firstLine="480"/>
      </w:pPr>
      <w:r>
        <w:rPr>
          <w:rFonts w:eastAsia="宋体"/>
        </w:rPr>
        <w:t>1</w:t>
      </w:r>
      <w:r>
        <w:rPr>
          <w:rFonts w:hint="eastAsia" w:eastAsia="宋体"/>
        </w:rPr>
        <w:t>、加强日常的环保管理与监督，确保污染物稳定达标排放；</w:t>
      </w:r>
    </w:p>
    <w:p>
      <w:pPr>
        <w:ind w:firstLine="480"/>
        <w:rPr>
          <w:rFonts w:hint="eastAsia" w:eastAsia="宋体"/>
          <w:lang w:eastAsia="zh-CN"/>
        </w:rPr>
      </w:pPr>
      <w:r>
        <w:rPr>
          <w:rFonts w:eastAsia="宋体"/>
        </w:rPr>
        <w:t>2</w:t>
      </w:r>
      <w:r>
        <w:rPr>
          <w:rFonts w:hint="eastAsia" w:eastAsia="宋体"/>
        </w:rPr>
        <w:t>、定期组织应急培训与演练，提高应急响应能力，降低环境事故风险</w:t>
      </w:r>
      <w:r>
        <w:rPr>
          <w:rFonts w:hint="eastAsia" w:eastAsia="宋体"/>
          <w:lang w:eastAsia="zh-CN"/>
        </w:rPr>
        <w:t>。</w:t>
      </w:r>
    </w:p>
    <w:p>
      <w:pPr>
        <w:ind w:firstLine="480"/>
      </w:pPr>
    </w:p>
    <w:sectPr>
      <w:pgSz w:w="11906" w:h="16838"/>
      <w:pgMar w:top="1418" w:right="1588" w:bottom="1418" w:left="1418" w:header="851" w:footer="992" w:gutter="0"/>
      <w:pgBorders>
        <w:top w:val="none" w:sz="0" w:space="0"/>
        <w:left w:val="none" w:sz="0" w:space="0"/>
        <w:bottom w:val="none" w:sz="0" w:space="0"/>
        <w:right w:val="none" w:sz="0" w:space="0"/>
      </w:pgBorders>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625"/>
        <w:tab w:val="clear" w:pos="4153"/>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新疆中测测试有限责任公司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hint="eastAsia" w:eastAsia="宋体"/>
        <w:lang w:eastAsia="zh-CN"/>
      </w:rPr>
      <w:t>尉犁县达西针织家纺园、农业科技园供热工程</w:t>
    </w:r>
    <w:r>
      <w:rPr>
        <w:rFonts w:hint="eastAsia" w:eastAsia="宋体"/>
      </w:rPr>
      <w:t>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8B07B"/>
    <w:multiLevelType w:val="singleLevel"/>
    <w:tmpl w:val="B408B07B"/>
    <w:lvl w:ilvl="0" w:tentative="0">
      <w:start w:val="10"/>
      <w:numFmt w:val="decimal"/>
      <w:lvlText w:val="%1."/>
      <w:lvlJc w:val="left"/>
      <w:pPr>
        <w:tabs>
          <w:tab w:val="left" w:pos="312"/>
        </w:tabs>
      </w:pPr>
    </w:lvl>
  </w:abstractNum>
  <w:abstractNum w:abstractNumId="1">
    <w:nsid w:val="BA44B3DF"/>
    <w:multiLevelType w:val="singleLevel"/>
    <w:tmpl w:val="BA44B3DF"/>
    <w:lvl w:ilvl="0" w:tentative="0">
      <w:start w:val="1"/>
      <w:numFmt w:val="decimal"/>
      <w:suff w:val="nothing"/>
      <w:lvlText w:val="（%1）"/>
      <w:lvlJc w:val="left"/>
    </w:lvl>
  </w:abstractNum>
  <w:abstractNum w:abstractNumId="2">
    <w:nsid w:val="D1F275D3"/>
    <w:multiLevelType w:val="singleLevel"/>
    <w:tmpl w:val="D1F275D3"/>
    <w:lvl w:ilvl="0" w:tentative="0">
      <w:start w:val="11"/>
      <w:numFmt w:val="decimal"/>
      <w:suff w:val="nothing"/>
      <w:lvlText w:val="%1、"/>
      <w:lvlJc w:val="left"/>
    </w:lvl>
  </w:abstractNum>
  <w:abstractNum w:abstractNumId="3">
    <w:nsid w:val="2868465D"/>
    <w:multiLevelType w:val="multilevel"/>
    <w:tmpl w:val="2868465D"/>
    <w:lvl w:ilvl="0" w:tentative="0">
      <w:start w:val="1"/>
      <w:numFmt w:val="decimal"/>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26171DA"/>
    <w:multiLevelType w:val="multilevel"/>
    <w:tmpl w:val="326171DA"/>
    <w:lvl w:ilvl="0" w:tentative="0">
      <w:start w:val="1"/>
      <w:numFmt w:val="decimal"/>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92744F"/>
    <w:multiLevelType w:val="singleLevel"/>
    <w:tmpl w:val="3592744F"/>
    <w:lvl w:ilvl="0" w:tentative="0">
      <w:start w:val="4"/>
      <w:numFmt w:val="decimal"/>
      <w:lvlText w:val="%1."/>
      <w:lvlJc w:val="left"/>
      <w:pPr>
        <w:tabs>
          <w:tab w:val="left" w:pos="312"/>
        </w:tabs>
      </w:pPr>
    </w:lvl>
  </w:abstractNum>
  <w:abstractNum w:abstractNumId="6">
    <w:nsid w:val="50FE0A02"/>
    <w:multiLevelType w:val="singleLevel"/>
    <w:tmpl w:val="50FE0A02"/>
    <w:lvl w:ilvl="0" w:tentative="0">
      <w:start w:val="1"/>
      <w:numFmt w:val="decimalEnclosedCircleChinese"/>
      <w:suff w:val="nothing"/>
      <w:lvlText w:val="%1　"/>
      <w:lvlJc w:val="left"/>
      <w:pPr>
        <w:ind w:left="0" w:firstLine="400"/>
      </w:pPr>
      <w:rPr>
        <w:rFonts w:hint="eastAsia"/>
      </w:rPr>
    </w:lvl>
  </w:abstractNum>
  <w:abstractNum w:abstractNumId="7">
    <w:nsid w:val="54C1292C"/>
    <w:multiLevelType w:val="multilevel"/>
    <w:tmpl w:val="54C1292C"/>
    <w:lvl w:ilvl="0" w:tentative="0">
      <w:start w:val="1"/>
      <w:numFmt w:val="decimal"/>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E1C7E3E"/>
    <w:multiLevelType w:val="singleLevel"/>
    <w:tmpl w:val="7E1C7E3E"/>
    <w:lvl w:ilvl="0" w:tentative="0">
      <w:start w:val="13"/>
      <w:numFmt w:val="decimal"/>
      <w:lvlText w:val="%1."/>
      <w:lvlJc w:val="left"/>
      <w:pPr>
        <w:tabs>
          <w:tab w:val="left" w:pos="312"/>
        </w:tabs>
      </w:pPr>
    </w:lvl>
  </w:abstractNum>
  <w:num w:numId="1">
    <w:abstractNumId w:val="3"/>
  </w:num>
  <w:num w:numId="2">
    <w:abstractNumId w:val="4"/>
  </w:num>
  <w:num w:numId="3">
    <w:abstractNumId w:val="7"/>
  </w:num>
  <w:num w:numId="4">
    <w:abstractNumId w:val="1"/>
  </w:num>
  <w:num w:numId="5">
    <w:abstractNumId w:val="6"/>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EB"/>
    <w:rsid w:val="00004242"/>
    <w:rsid w:val="00014FAF"/>
    <w:rsid w:val="00032A41"/>
    <w:rsid w:val="00037B10"/>
    <w:rsid w:val="00037C0F"/>
    <w:rsid w:val="00040975"/>
    <w:rsid w:val="000412B7"/>
    <w:rsid w:val="000423CC"/>
    <w:rsid w:val="000444DF"/>
    <w:rsid w:val="00047D9A"/>
    <w:rsid w:val="00047DF9"/>
    <w:rsid w:val="00047FDC"/>
    <w:rsid w:val="0006104D"/>
    <w:rsid w:val="000659B5"/>
    <w:rsid w:val="0006646E"/>
    <w:rsid w:val="00070634"/>
    <w:rsid w:val="000744CB"/>
    <w:rsid w:val="000778C9"/>
    <w:rsid w:val="00077FC0"/>
    <w:rsid w:val="00082E87"/>
    <w:rsid w:val="000902A3"/>
    <w:rsid w:val="00090AF2"/>
    <w:rsid w:val="00092B23"/>
    <w:rsid w:val="000A4C05"/>
    <w:rsid w:val="000B2DD1"/>
    <w:rsid w:val="000B4073"/>
    <w:rsid w:val="000B6836"/>
    <w:rsid w:val="000C4002"/>
    <w:rsid w:val="000D5689"/>
    <w:rsid w:val="000E2363"/>
    <w:rsid w:val="000E515C"/>
    <w:rsid w:val="000F318F"/>
    <w:rsid w:val="000F4118"/>
    <w:rsid w:val="00100627"/>
    <w:rsid w:val="0011197F"/>
    <w:rsid w:val="0012103C"/>
    <w:rsid w:val="001258FF"/>
    <w:rsid w:val="00147050"/>
    <w:rsid w:val="00152E07"/>
    <w:rsid w:val="00162C60"/>
    <w:rsid w:val="00164C35"/>
    <w:rsid w:val="00166BA3"/>
    <w:rsid w:val="00167766"/>
    <w:rsid w:val="00172E1F"/>
    <w:rsid w:val="00182502"/>
    <w:rsid w:val="001A32E5"/>
    <w:rsid w:val="001A7680"/>
    <w:rsid w:val="001B5C24"/>
    <w:rsid w:val="001C467A"/>
    <w:rsid w:val="001C5ECC"/>
    <w:rsid w:val="001E614B"/>
    <w:rsid w:val="001E7481"/>
    <w:rsid w:val="001F392B"/>
    <w:rsid w:val="001F49A1"/>
    <w:rsid w:val="001F7CE5"/>
    <w:rsid w:val="00201039"/>
    <w:rsid w:val="00213795"/>
    <w:rsid w:val="002368D1"/>
    <w:rsid w:val="00241AC1"/>
    <w:rsid w:val="00247F6C"/>
    <w:rsid w:val="00260EB0"/>
    <w:rsid w:val="00266767"/>
    <w:rsid w:val="00273D8D"/>
    <w:rsid w:val="00276FEB"/>
    <w:rsid w:val="00292DFA"/>
    <w:rsid w:val="00293A00"/>
    <w:rsid w:val="002A15D2"/>
    <w:rsid w:val="002A4C2C"/>
    <w:rsid w:val="002B46AC"/>
    <w:rsid w:val="002C499C"/>
    <w:rsid w:val="002C4E2C"/>
    <w:rsid w:val="002D030B"/>
    <w:rsid w:val="002D334F"/>
    <w:rsid w:val="002D46DC"/>
    <w:rsid w:val="002D6219"/>
    <w:rsid w:val="002E0263"/>
    <w:rsid w:val="002E5EA4"/>
    <w:rsid w:val="002E6D14"/>
    <w:rsid w:val="002F34DF"/>
    <w:rsid w:val="0032383D"/>
    <w:rsid w:val="00323F12"/>
    <w:rsid w:val="00327D56"/>
    <w:rsid w:val="00332347"/>
    <w:rsid w:val="0035581A"/>
    <w:rsid w:val="00397CCB"/>
    <w:rsid w:val="003B27ED"/>
    <w:rsid w:val="003C03BD"/>
    <w:rsid w:val="003C4D60"/>
    <w:rsid w:val="003D6D0E"/>
    <w:rsid w:val="003F662D"/>
    <w:rsid w:val="003F701C"/>
    <w:rsid w:val="00406148"/>
    <w:rsid w:val="0041766F"/>
    <w:rsid w:val="004255B5"/>
    <w:rsid w:val="00425BE8"/>
    <w:rsid w:val="00442AA5"/>
    <w:rsid w:val="004442DD"/>
    <w:rsid w:val="00465E5F"/>
    <w:rsid w:val="00467DE4"/>
    <w:rsid w:val="00482C17"/>
    <w:rsid w:val="00484104"/>
    <w:rsid w:val="0049359B"/>
    <w:rsid w:val="00496B64"/>
    <w:rsid w:val="004A46F6"/>
    <w:rsid w:val="004B4287"/>
    <w:rsid w:val="004C54D5"/>
    <w:rsid w:val="004F03D8"/>
    <w:rsid w:val="005000B8"/>
    <w:rsid w:val="00507052"/>
    <w:rsid w:val="00514742"/>
    <w:rsid w:val="0053226A"/>
    <w:rsid w:val="00544335"/>
    <w:rsid w:val="005500B8"/>
    <w:rsid w:val="005654F4"/>
    <w:rsid w:val="005655BE"/>
    <w:rsid w:val="00567022"/>
    <w:rsid w:val="00575149"/>
    <w:rsid w:val="00576CD6"/>
    <w:rsid w:val="005933BE"/>
    <w:rsid w:val="005941CC"/>
    <w:rsid w:val="005A26FA"/>
    <w:rsid w:val="005A7E09"/>
    <w:rsid w:val="005B1B7C"/>
    <w:rsid w:val="005E5CF7"/>
    <w:rsid w:val="005F7C04"/>
    <w:rsid w:val="00601C3F"/>
    <w:rsid w:val="006137CB"/>
    <w:rsid w:val="00614721"/>
    <w:rsid w:val="006166B6"/>
    <w:rsid w:val="00617465"/>
    <w:rsid w:val="00622BCD"/>
    <w:rsid w:val="0062445B"/>
    <w:rsid w:val="0062678E"/>
    <w:rsid w:val="00630AA3"/>
    <w:rsid w:val="00630FF5"/>
    <w:rsid w:val="00632BD7"/>
    <w:rsid w:val="00637EDB"/>
    <w:rsid w:val="0065045C"/>
    <w:rsid w:val="006544B6"/>
    <w:rsid w:val="006553E2"/>
    <w:rsid w:val="00656D0A"/>
    <w:rsid w:val="00676513"/>
    <w:rsid w:val="006860B3"/>
    <w:rsid w:val="006949A1"/>
    <w:rsid w:val="006A3053"/>
    <w:rsid w:val="006B07D2"/>
    <w:rsid w:val="006B5BED"/>
    <w:rsid w:val="006B7996"/>
    <w:rsid w:val="006C052B"/>
    <w:rsid w:val="006D3E3C"/>
    <w:rsid w:val="006E35EF"/>
    <w:rsid w:val="006F0BFE"/>
    <w:rsid w:val="006F0F3C"/>
    <w:rsid w:val="007012A2"/>
    <w:rsid w:val="007109DC"/>
    <w:rsid w:val="00723F7F"/>
    <w:rsid w:val="00734FF9"/>
    <w:rsid w:val="0074096C"/>
    <w:rsid w:val="0074718C"/>
    <w:rsid w:val="007514DF"/>
    <w:rsid w:val="00751DDD"/>
    <w:rsid w:val="00754CEC"/>
    <w:rsid w:val="007657CB"/>
    <w:rsid w:val="00767587"/>
    <w:rsid w:val="007727F5"/>
    <w:rsid w:val="00792588"/>
    <w:rsid w:val="00794319"/>
    <w:rsid w:val="007D66A3"/>
    <w:rsid w:val="007E50C0"/>
    <w:rsid w:val="007E773E"/>
    <w:rsid w:val="007F1299"/>
    <w:rsid w:val="007F226D"/>
    <w:rsid w:val="007F3D37"/>
    <w:rsid w:val="00814ECB"/>
    <w:rsid w:val="00817F14"/>
    <w:rsid w:val="008214AE"/>
    <w:rsid w:val="00827944"/>
    <w:rsid w:val="00842222"/>
    <w:rsid w:val="00842BB5"/>
    <w:rsid w:val="00854516"/>
    <w:rsid w:val="00860E07"/>
    <w:rsid w:val="00875755"/>
    <w:rsid w:val="008810EF"/>
    <w:rsid w:val="0088507B"/>
    <w:rsid w:val="008A0A5C"/>
    <w:rsid w:val="008A29DF"/>
    <w:rsid w:val="008C47F3"/>
    <w:rsid w:val="008F3004"/>
    <w:rsid w:val="00910BB9"/>
    <w:rsid w:val="00923F5E"/>
    <w:rsid w:val="00925CCE"/>
    <w:rsid w:val="00934796"/>
    <w:rsid w:val="00936617"/>
    <w:rsid w:val="00944062"/>
    <w:rsid w:val="00945274"/>
    <w:rsid w:val="00955C3A"/>
    <w:rsid w:val="009569A5"/>
    <w:rsid w:val="0095742E"/>
    <w:rsid w:val="00973C51"/>
    <w:rsid w:val="00984780"/>
    <w:rsid w:val="00990D73"/>
    <w:rsid w:val="009947E7"/>
    <w:rsid w:val="009A462A"/>
    <w:rsid w:val="009B4731"/>
    <w:rsid w:val="009B4B51"/>
    <w:rsid w:val="009D05C6"/>
    <w:rsid w:val="009D2A9A"/>
    <w:rsid w:val="009E19B8"/>
    <w:rsid w:val="009E5232"/>
    <w:rsid w:val="009F1F08"/>
    <w:rsid w:val="00A04962"/>
    <w:rsid w:val="00A07E1C"/>
    <w:rsid w:val="00A11108"/>
    <w:rsid w:val="00A12BE7"/>
    <w:rsid w:val="00A13280"/>
    <w:rsid w:val="00A17B27"/>
    <w:rsid w:val="00A25C32"/>
    <w:rsid w:val="00A26CC1"/>
    <w:rsid w:val="00A40139"/>
    <w:rsid w:val="00A43DE8"/>
    <w:rsid w:val="00A4784A"/>
    <w:rsid w:val="00A47F59"/>
    <w:rsid w:val="00A50374"/>
    <w:rsid w:val="00A633AC"/>
    <w:rsid w:val="00A65B8E"/>
    <w:rsid w:val="00A67BC7"/>
    <w:rsid w:val="00A920B3"/>
    <w:rsid w:val="00A93947"/>
    <w:rsid w:val="00AB6EF8"/>
    <w:rsid w:val="00AC0E32"/>
    <w:rsid w:val="00AC50FB"/>
    <w:rsid w:val="00AE16D4"/>
    <w:rsid w:val="00AE5B81"/>
    <w:rsid w:val="00AF1531"/>
    <w:rsid w:val="00AF6EC6"/>
    <w:rsid w:val="00B0285D"/>
    <w:rsid w:val="00B06A58"/>
    <w:rsid w:val="00B12299"/>
    <w:rsid w:val="00B12301"/>
    <w:rsid w:val="00B13A1C"/>
    <w:rsid w:val="00B23FD5"/>
    <w:rsid w:val="00B24EDB"/>
    <w:rsid w:val="00B25414"/>
    <w:rsid w:val="00B3195B"/>
    <w:rsid w:val="00B445F7"/>
    <w:rsid w:val="00B44631"/>
    <w:rsid w:val="00B568E9"/>
    <w:rsid w:val="00B60CC3"/>
    <w:rsid w:val="00B60E35"/>
    <w:rsid w:val="00B72F43"/>
    <w:rsid w:val="00B77F3E"/>
    <w:rsid w:val="00B816E9"/>
    <w:rsid w:val="00B853D6"/>
    <w:rsid w:val="00B860FE"/>
    <w:rsid w:val="00B86595"/>
    <w:rsid w:val="00B87322"/>
    <w:rsid w:val="00B93906"/>
    <w:rsid w:val="00B95506"/>
    <w:rsid w:val="00B95B06"/>
    <w:rsid w:val="00BB1021"/>
    <w:rsid w:val="00BB6769"/>
    <w:rsid w:val="00BB78D1"/>
    <w:rsid w:val="00BC60E1"/>
    <w:rsid w:val="00BD01CA"/>
    <w:rsid w:val="00BD4854"/>
    <w:rsid w:val="00BE354B"/>
    <w:rsid w:val="00BF54A4"/>
    <w:rsid w:val="00C02889"/>
    <w:rsid w:val="00C03175"/>
    <w:rsid w:val="00C12677"/>
    <w:rsid w:val="00C204C3"/>
    <w:rsid w:val="00C401DE"/>
    <w:rsid w:val="00C51C7E"/>
    <w:rsid w:val="00C61E5C"/>
    <w:rsid w:val="00C64D10"/>
    <w:rsid w:val="00C67665"/>
    <w:rsid w:val="00C71A48"/>
    <w:rsid w:val="00C72C8D"/>
    <w:rsid w:val="00C76DA8"/>
    <w:rsid w:val="00C94A44"/>
    <w:rsid w:val="00CB1E22"/>
    <w:rsid w:val="00CB5949"/>
    <w:rsid w:val="00CB6697"/>
    <w:rsid w:val="00CC39F1"/>
    <w:rsid w:val="00CC6F92"/>
    <w:rsid w:val="00CC7A45"/>
    <w:rsid w:val="00CE2766"/>
    <w:rsid w:val="00CE3776"/>
    <w:rsid w:val="00CE48C5"/>
    <w:rsid w:val="00CF22BC"/>
    <w:rsid w:val="00CF3EB9"/>
    <w:rsid w:val="00D075C5"/>
    <w:rsid w:val="00D075ED"/>
    <w:rsid w:val="00D234B8"/>
    <w:rsid w:val="00D236B1"/>
    <w:rsid w:val="00D306B6"/>
    <w:rsid w:val="00D32805"/>
    <w:rsid w:val="00D33FB8"/>
    <w:rsid w:val="00D52351"/>
    <w:rsid w:val="00D53699"/>
    <w:rsid w:val="00D71C77"/>
    <w:rsid w:val="00D9311F"/>
    <w:rsid w:val="00DA26AE"/>
    <w:rsid w:val="00DA3D0F"/>
    <w:rsid w:val="00DB0C04"/>
    <w:rsid w:val="00DB28E7"/>
    <w:rsid w:val="00DC0707"/>
    <w:rsid w:val="00DC1020"/>
    <w:rsid w:val="00DD2A25"/>
    <w:rsid w:val="00DD5BC1"/>
    <w:rsid w:val="00DF2C1B"/>
    <w:rsid w:val="00E00453"/>
    <w:rsid w:val="00E014AC"/>
    <w:rsid w:val="00E12D51"/>
    <w:rsid w:val="00E153F1"/>
    <w:rsid w:val="00E169A1"/>
    <w:rsid w:val="00E255E5"/>
    <w:rsid w:val="00E26692"/>
    <w:rsid w:val="00E305F0"/>
    <w:rsid w:val="00E46031"/>
    <w:rsid w:val="00E4645E"/>
    <w:rsid w:val="00E566B4"/>
    <w:rsid w:val="00E702F8"/>
    <w:rsid w:val="00E70B4E"/>
    <w:rsid w:val="00E838F7"/>
    <w:rsid w:val="00E86935"/>
    <w:rsid w:val="00EA2691"/>
    <w:rsid w:val="00EA66B7"/>
    <w:rsid w:val="00EB1608"/>
    <w:rsid w:val="00EB481C"/>
    <w:rsid w:val="00EB48B3"/>
    <w:rsid w:val="00EB4AEB"/>
    <w:rsid w:val="00EC7503"/>
    <w:rsid w:val="00ED79DC"/>
    <w:rsid w:val="00EE484B"/>
    <w:rsid w:val="00EE4E77"/>
    <w:rsid w:val="00EF0422"/>
    <w:rsid w:val="00EF7DA4"/>
    <w:rsid w:val="00F03752"/>
    <w:rsid w:val="00F04135"/>
    <w:rsid w:val="00F241C7"/>
    <w:rsid w:val="00F245B2"/>
    <w:rsid w:val="00F25CA8"/>
    <w:rsid w:val="00F27FE5"/>
    <w:rsid w:val="00F3065D"/>
    <w:rsid w:val="00F414F2"/>
    <w:rsid w:val="00F6076F"/>
    <w:rsid w:val="00F6619E"/>
    <w:rsid w:val="00F67F9C"/>
    <w:rsid w:val="00F82B6C"/>
    <w:rsid w:val="00F90D61"/>
    <w:rsid w:val="00FA463F"/>
    <w:rsid w:val="00FA7E95"/>
    <w:rsid w:val="00FB26F3"/>
    <w:rsid w:val="00FC1332"/>
    <w:rsid w:val="00FC456F"/>
    <w:rsid w:val="00FE5024"/>
    <w:rsid w:val="00FE6816"/>
    <w:rsid w:val="00FF00D1"/>
    <w:rsid w:val="00FF0811"/>
    <w:rsid w:val="00FF4C41"/>
    <w:rsid w:val="00FF6B89"/>
    <w:rsid w:val="00FF7F1E"/>
    <w:rsid w:val="01FE1C63"/>
    <w:rsid w:val="02870367"/>
    <w:rsid w:val="050F58C5"/>
    <w:rsid w:val="052F7785"/>
    <w:rsid w:val="064713C6"/>
    <w:rsid w:val="06C80BC7"/>
    <w:rsid w:val="06D95949"/>
    <w:rsid w:val="084407FE"/>
    <w:rsid w:val="08C5160C"/>
    <w:rsid w:val="09154C4C"/>
    <w:rsid w:val="093862C9"/>
    <w:rsid w:val="0A2F6C37"/>
    <w:rsid w:val="0A4B66D1"/>
    <w:rsid w:val="0B483FAE"/>
    <w:rsid w:val="0B4F408D"/>
    <w:rsid w:val="0B774A0A"/>
    <w:rsid w:val="0BDE1B24"/>
    <w:rsid w:val="0C1A6520"/>
    <w:rsid w:val="0DD552FD"/>
    <w:rsid w:val="0EDD271D"/>
    <w:rsid w:val="0EE15F00"/>
    <w:rsid w:val="0F1D37CA"/>
    <w:rsid w:val="0FD41602"/>
    <w:rsid w:val="106900CE"/>
    <w:rsid w:val="13071BBD"/>
    <w:rsid w:val="13A811A7"/>
    <w:rsid w:val="142D793C"/>
    <w:rsid w:val="14824C81"/>
    <w:rsid w:val="14EC071B"/>
    <w:rsid w:val="15655D12"/>
    <w:rsid w:val="15A13619"/>
    <w:rsid w:val="15EE7A0F"/>
    <w:rsid w:val="17075CD7"/>
    <w:rsid w:val="17086829"/>
    <w:rsid w:val="177F3C73"/>
    <w:rsid w:val="18377C35"/>
    <w:rsid w:val="18C716C7"/>
    <w:rsid w:val="19EB4922"/>
    <w:rsid w:val="1A634D4E"/>
    <w:rsid w:val="1B435CF0"/>
    <w:rsid w:val="1CD57F31"/>
    <w:rsid w:val="1D165B78"/>
    <w:rsid w:val="1E111D63"/>
    <w:rsid w:val="1E543437"/>
    <w:rsid w:val="1FAE79DC"/>
    <w:rsid w:val="211A274E"/>
    <w:rsid w:val="211B090D"/>
    <w:rsid w:val="219067F3"/>
    <w:rsid w:val="21A0509E"/>
    <w:rsid w:val="21F90E03"/>
    <w:rsid w:val="22BD0DA7"/>
    <w:rsid w:val="22FA1715"/>
    <w:rsid w:val="23251AFE"/>
    <w:rsid w:val="232F77EC"/>
    <w:rsid w:val="23821143"/>
    <w:rsid w:val="24E52788"/>
    <w:rsid w:val="25040E67"/>
    <w:rsid w:val="25FE5371"/>
    <w:rsid w:val="276672AF"/>
    <w:rsid w:val="27B77FFF"/>
    <w:rsid w:val="27DA242C"/>
    <w:rsid w:val="2961592D"/>
    <w:rsid w:val="29CE5E33"/>
    <w:rsid w:val="2A8A30E2"/>
    <w:rsid w:val="2B1064D1"/>
    <w:rsid w:val="2B6452F4"/>
    <w:rsid w:val="2C907301"/>
    <w:rsid w:val="2D1802DF"/>
    <w:rsid w:val="2DB0693B"/>
    <w:rsid w:val="2E3E09D3"/>
    <w:rsid w:val="2EA060B4"/>
    <w:rsid w:val="2F341032"/>
    <w:rsid w:val="30173A6C"/>
    <w:rsid w:val="316B2646"/>
    <w:rsid w:val="333423E9"/>
    <w:rsid w:val="34D2319C"/>
    <w:rsid w:val="35177681"/>
    <w:rsid w:val="37017F6F"/>
    <w:rsid w:val="372C50E0"/>
    <w:rsid w:val="37422956"/>
    <w:rsid w:val="383F1391"/>
    <w:rsid w:val="3932698F"/>
    <w:rsid w:val="399E33BD"/>
    <w:rsid w:val="39CE7D10"/>
    <w:rsid w:val="3A3F31CE"/>
    <w:rsid w:val="3A795D21"/>
    <w:rsid w:val="3B805735"/>
    <w:rsid w:val="3BDF37B1"/>
    <w:rsid w:val="3BF92339"/>
    <w:rsid w:val="3D933B3D"/>
    <w:rsid w:val="3E7470C0"/>
    <w:rsid w:val="3FA65859"/>
    <w:rsid w:val="40082FF3"/>
    <w:rsid w:val="40667816"/>
    <w:rsid w:val="40A56F2E"/>
    <w:rsid w:val="40F55FA9"/>
    <w:rsid w:val="4287463E"/>
    <w:rsid w:val="42E07966"/>
    <w:rsid w:val="42ED441D"/>
    <w:rsid w:val="439D1EA2"/>
    <w:rsid w:val="44677932"/>
    <w:rsid w:val="44CB742D"/>
    <w:rsid w:val="44E67E7F"/>
    <w:rsid w:val="45C04F83"/>
    <w:rsid w:val="46002893"/>
    <w:rsid w:val="463869B7"/>
    <w:rsid w:val="499A14E5"/>
    <w:rsid w:val="4BE26FD8"/>
    <w:rsid w:val="4C6F3384"/>
    <w:rsid w:val="4CA8521B"/>
    <w:rsid w:val="4D6E565B"/>
    <w:rsid w:val="4E967460"/>
    <w:rsid w:val="4EB609A5"/>
    <w:rsid w:val="4F0501C0"/>
    <w:rsid w:val="4F7D5145"/>
    <w:rsid w:val="4F8B1D90"/>
    <w:rsid w:val="50A303E3"/>
    <w:rsid w:val="51672260"/>
    <w:rsid w:val="51A2725B"/>
    <w:rsid w:val="5316095B"/>
    <w:rsid w:val="541457E0"/>
    <w:rsid w:val="5459549D"/>
    <w:rsid w:val="54DA14FB"/>
    <w:rsid w:val="54F779C9"/>
    <w:rsid w:val="551119CD"/>
    <w:rsid w:val="560525FE"/>
    <w:rsid w:val="560A25EB"/>
    <w:rsid w:val="56985607"/>
    <w:rsid w:val="57766CBE"/>
    <w:rsid w:val="57801A56"/>
    <w:rsid w:val="580800D7"/>
    <w:rsid w:val="5841337A"/>
    <w:rsid w:val="58803614"/>
    <w:rsid w:val="588220E7"/>
    <w:rsid w:val="59670A10"/>
    <w:rsid w:val="5AFA0703"/>
    <w:rsid w:val="5CFF06D4"/>
    <w:rsid w:val="5DBB051A"/>
    <w:rsid w:val="61510C5C"/>
    <w:rsid w:val="624E6866"/>
    <w:rsid w:val="62827AAD"/>
    <w:rsid w:val="62AD2980"/>
    <w:rsid w:val="634603C6"/>
    <w:rsid w:val="645E07E3"/>
    <w:rsid w:val="65550BA0"/>
    <w:rsid w:val="65B54186"/>
    <w:rsid w:val="65D00E60"/>
    <w:rsid w:val="66942D93"/>
    <w:rsid w:val="66EB432A"/>
    <w:rsid w:val="67231D27"/>
    <w:rsid w:val="678526CA"/>
    <w:rsid w:val="67B827B2"/>
    <w:rsid w:val="68621ED6"/>
    <w:rsid w:val="689C746A"/>
    <w:rsid w:val="68BE6273"/>
    <w:rsid w:val="698E050D"/>
    <w:rsid w:val="69C35765"/>
    <w:rsid w:val="6A41232C"/>
    <w:rsid w:val="6C1B54CE"/>
    <w:rsid w:val="6CFC4CE7"/>
    <w:rsid w:val="6D28715B"/>
    <w:rsid w:val="6DA5751F"/>
    <w:rsid w:val="6DE44AD3"/>
    <w:rsid w:val="6E174B97"/>
    <w:rsid w:val="6E3C2990"/>
    <w:rsid w:val="6E864623"/>
    <w:rsid w:val="6EB2598B"/>
    <w:rsid w:val="6F716605"/>
    <w:rsid w:val="717B62A1"/>
    <w:rsid w:val="71CE4387"/>
    <w:rsid w:val="72A52360"/>
    <w:rsid w:val="72CA4E53"/>
    <w:rsid w:val="74481A31"/>
    <w:rsid w:val="74CD263D"/>
    <w:rsid w:val="753A404C"/>
    <w:rsid w:val="757D51F4"/>
    <w:rsid w:val="75A55921"/>
    <w:rsid w:val="75B63B1C"/>
    <w:rsid w:val="76091191"/>
    <w:rsid w:val="7646582E"/>
    <w:rsid w:val="77194EB5"/>
    <w:rsid w:val="771A636B"/>
    <w:rsid w:val="78F82897"/>
    <w:rsid w:val="7905576A"/>
    <w:rsid w:val="7BDB7B00"/>
    <w:rsid w:val="7C184326"/>
    <w:rsid w:val="7C2B0669"/>
    <w:rsid w:val="7C391C11"/>
    <w:rsid w:val="7CB7044C"/>
    <w:rsid w:val="7D2742F8"/>
    <w:rsid w:val="7D507439"/>
    <w:rsid w:val="7DA45561"/>
    <w:rsid w:val="7DCA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22"/>
    <w:qFormat/>
    <w:uiPriority w:val="9"/>
    <w:pPr>
      <w:keepNext/>
      <w:keepLines/>
      <w:spacing w:before="120" w:after="60" w:line="240" w:lineRule="auto"/>
      <w:ind w:firstLine="0" w:firstLineChars="0"/>
      <w:outlineLvl w:val="0"/>
    </w:pPr>
    <w:rPr>
      <w:b/>
      <w:bCs/>
      <w:kern w:val="44"/>
      <w:sz w:val="28"/>
      <w:szCs w:val="44"/>
    </w:rPr>
  </w:style>
  <w:style w:type="paragraph" w:styleId="4">
    <w:name w:val="heading 2"/>
    <w:basedOn w:val="1"/>
    <w:next w:val="1"/>
    <w:link w:val="25"/>
    <w:unhideWhenUsed/>
    <w:qFormat/>
    <w:uiPriority w:val="9"/>
    <w:pPr>
      <w:keepNext/>
      <w:keepLines/>
      <w:spacing w:before="120" w:after="60" w:line="240" w:lineRule="auto"/>
      <w:ind w:firstLine="0" w:firstLineChars="0"/>
      <w:outlineLvl w:val="1"/>
    </w:pPr>
    <w:rPr>
      <w:rFonts w:cstheme="majorBidi"/>
      <w:b/>
      <w:bCs/>
      <w:szCs w:val="32"/>
    </w:rPr>
  </w:style>
  <w:style w:type="paragraph" w:styleId="2">
    <w:name w:val="heading 3"/>
    <w:basedOn w:val="1"/>
    <w:next w:val="1"/>
    <w:link w:val="23"/>
    <w:unhideWhenUsed/>
    <w:qFormat/>
    <w:uiPriority w:val="9"/>
    <w:pPr>
      <w:keepNext/>
      <w:keepLines/>
      <w:spacing w:before="120" w:after="60" w:line="240" w:lineRule="auto"/>
      <w:ind w:firstLine="0" w:firstLineChars="0"/>
      <w:jc w:val="left"/>
      <w:outlineLvl w:val="2"/>
    </w:pPr>
    <w:rPr>
      <w:b/>
      <w:bCs/>
      <w:szCs w:val="32"/>
    </w:rPr>
  </w:style>
  <w:style w:type="paragraph" w:styleId="5">
    <w:name w:val="heading 4"/>
    <w:basedOn w:val="1"/>
    <w:next w:val="1"/>
    <w:link w:val="32"/>
    <w:unhideWhenUsed/>
    <w:qFormat/>
    <w:uiPriority w:val="9"/>
    <w:pPr>
      <w:keepNext/>
      <w:keepLines/>
      <w:spacing w:before="120" w:after="60" w:line="240" w:lineRule="auto"/>
      <w:ind w:firstLine="0" w:firstLineChars="0"/>
      <w:outlineLvl w:val="3"/>
    </w:pPr>
    <w:rPr>
      <w:rFonts w:cstheme="majorBidi"/>
      <w:b/>
      <w:bCs/>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31"/>
    <w:unhideWhenUsed/>
    <w:qFormat/>
    <w:uiPriority w:val="99"/>
    <w:pPr>
      <w:spacing w:line="240" w:lineRule="auto"/>
    </w:pPr>
    <w:rPr>
      <w:rFonts w:ascii="Times New Roman" w:hAnsi="Times New Roman" w:eastAsia="宋体"/>
      <w:sz w:val="21"/>
      <w:szCs w:val="18"/>
    </w:rPr>
  </w:style>
  <w:style w:type="paragraph" w:styleId="9">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spacing w:line="240" w:lineRule="auto"/>
    </w:pPr>
    <w:rPr>
      <w:sz w:val="21"/>
    </w:rPr>
  </w:style>
  <w:style w:type="paragraph" w:styleId="12">
    <w:name w:val="Subtitle"/>
    <w:basedOn w:val="1"/>
    <w:next w:val="1"/>
    <w:link w:val="27"/>
    <w:qFormat/>
    <w:uiPriority w:val="11"/>
    <w:pPr>
      <w:spacing w:before="120" w:after="60" w:line="240" w:lineRule="auto"/>
      <w:jc w:val="center"/>
      <w:textAlignment w:val="center"/>
      <w:outlineLvl w:val="2"/>
    </w:pPr>
    <w:rPr>
      <w:b/>
      <w:bCs/>
      <w:kern w:val="28"/>
      <w:szCs w:val="32"/>
    </w:rPr>
  </w:style>
  <w:style w:type="paragraph" w:styleId="13">
    <w:name w:val="List"/>
    <w:basedOn w:val="1"/>
    <w:semiHidden/>
    <w:unhideWhenUsed/>
    <w:qFormat/>
    <w:uiPriority w:val="99"/>
    <w:pPr>
      <w:ind w:left="200" w:hanging="200" w:hangingChars="200"/>
      <w:contextualSpacing/>
    </w:pPr>
  </w:style>
  <w:style w:type="paragraph" w:styleId="14">
    <w:name w:val="toc 2"/>
    <w:basedOn w:val="1"/>
    <w:next w:val="1"/>
    <w:unhideWhenUsed/>
    <w:qFormat/>
    <w:uiPriority w:val="39"/>
    <w:pPr>
      <w:ind w:left="420" w:leftChars="200"/>
    </w:pPr>
  </w:style>
  <w:style w:type="paragraph" w:styleId="15">
    <w:name w:val="Title"/>
    <w:basedOn w:val="1"/>
    <w:next w:val="13"/>
    <w:link w:val="26"/>
    <w:qFormat/>
    <w:uiPriority w:val="10"/>
    <w:pPr>
      <w:spacing w:before="120" w:after="60" w:line="240" w:lineRule="auto"/>
      <w:ind w:firstLine="0" w:firstLineChars="0"/>
      <w:jc w:val="center"/>
    </w:pPr>
    <w:rPr>
      <w:rFonts w:cstheme="majorBidi"/>
      <w:b/>
      <w:bCs/>
      <w:sz w:val="21"/>
      <w:szCs w:val="32"/>
    </w:rPr>
  </w:style>
  <w:style w:type="paragraph" w:styleId="16">
    <w:name w:val="annotation subject"/>
    <w:basedOn w:val="6"/>
    <w:next w:val="6"/>
    <w:link w:val="34"/>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3"/>
    <w:qFormat/>
    <w:uiPriority w:val="9"/>
    <w:rPr>
      <w:rFonts w:ascii="Times New Roman" w:hAnsi="Times New Roman" w:eastAsia="宋体"/>
      <w:b/>
      <w:bCs/>
      <w:kern w:val="44"/>
      <w:sz w:val="28"/>
      <w:szCs w:val="44"/>
    </w:rPr>
  </w:style>
  <w:style w:type="character" w:customStyle="1" w:styleId="23">
    <w:name w:val="标题 3 字符"/>
    <w:basedOn w:val="19"/>
    <w:link w:val="2"/>
    <w:qFormat/>
    <w:uiPriority w:val="9"/>
    <w:rPr>
      <w:rFonts w:ascii="Times New Roman" w:hAnsi="Times New Roman" w:eastAsia="宋体"/>
      <w:b/>
      <w:bCs/>
      <w:sz w:val="24"/>
      <w:szCs w:val="32"/>
    </w:rPr>
  </w:style>
  <w:style w:type="paragraph" w:styleId="24">
    <w:name w:val="No Spacing"/>
    <w:basedOn w:val="13"/>
    <w:next w:val="1"/>
    <w:qFormat/>
    <w:uiPriority w:val="1"/>
    <w:pPr>
      <w:spacing w:line="240" w:lineRule="auto"/>
      <w:ind w:left="0" w:firstLine="0" w:firstLineChars="0"/>
      <w:jc w:val="center"/>
      <w:textAlignment w:val="center"/>
    </w:pPr>
    <w:rPr>
      <w:sz w:val="21"/>
    </w:rPr>
  </w:style>
  <w:style w:type="character" w:customStyle="1" w:styleId="25">
    <w:name w:val="标题 2 字符"/>
    <w:basedOn w:val="19"/>
    <w:link w:val="4"/>
    <w:qFormat/>
    <w:uiPriority w:val="9"/>
    <w:rPr>
      <w:rFonts w:ascii="Times New Roman" w:hAnsi="Times New Roman" w:eastAsia="宋体" w:cstheme="majorBidi"/>
      <w:b/>
      <w:bCs/>
      <w:sz w:val="24"/>
      <w:szCs w:val="32"/>
    </w:rPr>
  </w:style>
  <w:style w:type="character" w:customStyle="1" w:styleId="26">
    <w:name w:val="标题 字符"/>
    <w:basedOn w:val="19"/>
    <w:link w:val="15"/>
    <w:qFormat/>
    <w:uiPriority w:val="10"/>
    <w:rPr>
      <w:rFonts w:ascii="Times New Roman" w:hAnsi="Times New Roman" w:eastAsia="宋体" w:cstheme="majorBidi"/>
      <w:b/>
      <w:bCs/>
      <w:szCs w:val="32"/>
    </w:rPr>
  </w:style>
  <w:style w:type="character" w:customStyle="1" w:styleId="27">
    <w:name w:val="副标题 字符"/>
    <w:basedOn w:val="19"/>
    <w:link w:val="12"/>
    <w:qFormat/>
    <w:uiPriority w:val="11"/>
    <w:rPr>
      <w:rFonts w:ascii="Times New Roman" w:hAnsi="Times New Roman" w:eastAsia="宋体"/>
      <w:b/>
      <w:bCs/>
      <w:kern w:val="28"/>
      <w:sz w:val="24"/>
      <w:szCs w:val="32"/>
    </w:rPr>
  </w:style>
  <w:style w:type="character" w:customStyle="1" w:styleId="28">
    <w:name w:val="页眉 字符"/>
    <w:basedOn w:val="19"/>
    <w:link w:val="10"/>
    <w:qFormat/>
    <w:uiPriority w:val="99"/>
    <w:rPr>
      <w:rFonts w:ascii="Times New Roman" w:hAnsi="Times New Roman" w:eastAsia="宋体"/>
      <w:sz w:val="18"/>
      <w:szCs w:val="18"/>
    </w:rPr>
  </w:style>
  <w:style w:type="character" w:customStyle="1" w:styleId="29">
    <w:name w:val="页脚 字符"/>
    <w:basedOn w:val="19"/>
    <w:link w:val="9"/>
    <w:qFormat/>
    <w:uiPriority w:val="99"/>
    <w:rPr>
      <w:rFonts w:ascii="Times New Roman" w:hAnsi="Times New Roman" w:eastAsia="宋体"/>
      <w:sz w:val="18"/>
      <w:szCs w:val="18"/>
    </w:rPr>
  </w:style>
  <w:style w:type="paragraph" w:styleId="30">
    <w:name w:val="List Paragraph"/>
    <w:basedOn w:val="1"/>
    <w:qFormat/>
    <w:uiPriority w:val="34"/>
    <w:pPr>
      <w:ind w:firstLine="420"/>
    </w:pPr>
  </w:style>
  <w:style w:type="character" w:customStyle="1" w:styleId="31">
    <w:name w:val="批注框文本 字符"/>
    <w:basedOn w:val="19"/>
    <w:link w:val="8"/>
    <w:semiHidden/>
    <w:qFormat/>
    <w:uiPriority w:val="99"/>
    <w:rPr>
      <w:rFonts w:ascii="Times New Roman" w:hAnsi="Times New Roman" w:eastAsia="宋体"/>
      <w:sz w:val="21"/>
      <w:szCs w:val="18"/>
    </w:rPr>
  </w:style>
  <w:style w:type="character" w:customStyle="1" w:styleId="32">
    <w:name w:val="标题 4 字符"/>
    <w:basedOn w:val="19"/>
    <w:link w:val="5"/>
    <w:qFormat/>
    <w:uiPriority w:val="9"/>
    <w:rPr>
      <w:rFonts w:ascii="Times New Roman" w:hAnsi="Times New Roman" w:eastAsia="宋体" w:cstheme="majorBidi"/>
      <w:b/>
      <w:bCs/>
      <w:sz w:val="24"/>
      <w:szCs w:val="28"/>
    </w:rPr>
  </w:style>
  <w:style w:type="character" w:customStyle="1" w:styleId="33">
    <w:name w:val="批注文字 字符"/>
    <w:basedOn w:val="19"/>
    <w:link w:val="6"/>
    <w:semiHidden/>
    <w:qFormat/>
    <w:uiPriority w:val="99"/>
    <w:rPr>
      <w:rFonts w:ascii="Times New Roman" w:hAnsi="Times New Roman" w:eastAsia="宋体"/>
      <w:sz w:val="24"/>
    </w:rPr>
  </w:style>
  <w:style w:type="character" w:customStyle="1" w:styleId="34">
    <w:name w:val="批注主题 字符"/>
    <w:basedOn w:val="33"/>
    <w:link w:val="16"/>
    <w:semiHidden/>
    <w:qFormat/>
    <w:uiPriority w:val="99"/>
    <w:rPr>
      <w:rFonts w:ascii="Times New Roman" w:hAnsi="Times New Roman" w:eastAsia="宋体"/>
      <w:b/>
      <w:bCs/>
      <w:sz w:val="24"/>
    </w:rPr>
  </w:style>
  <w:style w:type="paragraph" w:customStyle="1" w:styleId="35">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36">
    <w:name w:val="未处理的提及1"/>
    <w:basedOn w:val="19"/>
    <w:semiHidden/>
    <w:unhideWhenUsed/>
    <w:qFormat/>
    <w:uiPriority w:val="99"/>
    <w:rPr>
      <w:color w:val="605E5C"/>
      <w:shd w:val="clear" w:color="auto" w:fill="E1DFDD"/>
    </w:rPr>
  </w:style>
  <w:style w:type="paragraph" w:customStyle="1" w:styleId="37">
    <w:name w:val="Revision"/>
    <w:hidden/>
    <w:semiHidden/>
    <w:qFormat/>
    <w:uiPriority w:val="99"/>
    <w:rPr>
      <w:rFonts w:ascii="Times New Roman" w:hAnsi="Times New Roman" w:eastAsia="宋体" w:cstheme="minorBidi"/>
      <w:kern w:val="2"/>
      <w:sz w:val="24"/>
      <w:szCs w:val="22"/>
      <w:lang w:val="en-US" w:eastAsia="zh-CN" w:bidi="ar-SA"/>
    </w:rPr>
  </w:style>
  <w:style w:type="character" w:customStyle="1" w:styleId="38">
    <w:name w:val="font11"/>
    <w:basedOn w:val="19"/>
    <w:qFormat/>
    <w:uiPriority w:val="0"/>
    <w:rPr>
      <w:rFonts w:hint="default" w:ascii="MingLiU" w:hAnsi="MingLiU" w:eastAsia="MingLiU" w:cs="MingLiU"/>
      <w:color w:val="000000"/>
      <w:sz w:val="20"/>
      <w:szCs w:val="20"/>
      <w:u w:val="none"/>
    </w:rPr>
  </w:style>
  <w:style w:type="character" w:customStyle="1" w:styleId="39">
    <w:name w:val="font31"/>
    <w:basedOn w:val="19"/>
    <w:qFormat/>
    <w:uiPriority w:val="0"/>
    <w:rPr>
      <w:rFonts w:hint="default" w:ascii="MingLiU" w:hAnsi="MingLiU" w:eastAsia="MingLiU" w:cs="MingLiU"/>
      <w:color w:val="000000"/>
      <w:sz w:val="18"/>
      <w:szCs w:val="18"/>
      <w:u w:val="none"/>
    </w:rPr>
  </w:style>
  <w:style w:type="character" w:customStyle="1" w:styleId="40">
    <w:name w:val="font41"/>
    <w:basedOn w:val="19"/>
    <w:qFormat/>
    <w:uiPriority w:val="0"/>
    <w:rPr>
      <w:rFonts w:ascii="PMingLiU" w:hAnsi="PMingLiU" w:eastAsia="PMingLiU" w:cs="PMingLiU"/>
      <w:color w:val="000000"/>
      <w:sz w:val="20"/>
      <w:szCs w:val="20"/>
      <w:u w:val="none"/>
    </w:rPr>
  </w:style>
  <w:style w:type="character" w:customStyle="1" w:styleId="41">
    <w:name w:val="font81"/>
    <w:basedOn w:val="19"/>
    <w:qFormat/>
    <w:uiPriority w:val="0"/>
    <w:rPr>
      <w:rFonts w:hint="default" w:ascii="PMingLiU" w:hAnsi="PMingLiU" w:eastAsia="PMingLiU" w:cs="PMingLiU"/>
      <w:color w:val="000000"/>
      <w:sz w:val="20"/>
      <w:szCs w:val="20"/>
      <w:u w:val="none"/>
      <w:vertAlign w:val="superscript"/>
    </w:rPr>
  </w:style>
  <w:style w:type="character" w:customStyle="1" w:styleId="42">
    <w:name w:val="font71"/>
    <w:basedOn w:val="19"/>
    <w:qFormat/>
    <w:uiPriority w:val="0"/>
    <w:rPr>
      <w:rFonts w:hint="default" w:ascii="MingLiU" w:hAnsi="MingLiU" w:eastAsia="MingLiU" w:cs="MingLiU"/>
      <w:i/>
      <w:iCs/>
      <w:color w:val="000000"/>
      <w:sz w:val="20"/>
      <w:szCs w:val="20"/>
      <w:u w:val="none"/>
    </w:rPr>
  </w:style>
  <w:style w:type="character" w:customStyle="1" w:styleId="43">
    <w:name w:val="font51"/>
    <w:basedOn w:val="19"/>
    <w:qFormat/>
    <w:uiPriority w:val="0"/>
    <w:rPr>
      <w:rFonts w:hint="default" w:ascii="MingLiU" w:hAnsi="MingLiU" w:eastAsia="MingLiU" w:cs="MingLiU"/>
      <w:color w:val="000000"/>
      <w:sz w:val="20"/>
      <w:szCs w:val="20"/>
      <w:u w:val="single"/>
    </w:rPr>
  </w:style>
  <w:style w:type="character" w:customStyle="1" w:styleId="44">
    <w:name w:val="font01"/>
    <w:basedOn w:val="19"/>
    <w:qFormat/>
    <w:uiPriority w:val="0"/>
    <w:rPr>
      <w:rFonts w:ascii="Arial" w:hAnsi="Arial" w:cs="Arial"/>
      <w:color w:val="000000"/>
      <w:sz w:val="20"/>
      <w:szCs w:val="20"/>
      <w:u w:val="none"/>
    </w:rPr>
  </w:style>
  <w:style w:type="character" w:customStyle="1" w:styleId="45">
    <w:name w:val="font112"/>
    <w:basedOn w:val="19"/>
    <w:qFormat/>
    <w:uiPriority w:val="0"/>
    <w:rPr>
      <w:rFonts w:hint="default" w:ascii="PMingLiU" w:hAnsi="PMingLiU" w:eastAsia="PMingLiU" w:cs="PMingLiU"/>
      <w:color w:val="000000"/>
      <w:sz w:val="20"/>
      <w:szCs w:val="20"/>
      <w:u w:val="none"/>
      <w:vertAlign w:val="superscript"/>
    </w:rPr>
  </w:style>
  <w:style w:type="character" w:customStyle="1" w:styleId="46">
    <w:name w:val="font121"/>
    <w:basedOn w:val="19"/>
    <w:qFormat/>
    <w:uiPriority w:val="0"/>
    <w:rPr>
      <w:rFonts w:hint="default" w:ascii="PMingLiU" w:hAnsi="PMingLiU" w:eastAsia="PMingLiU" w:cs="PMingLiU"/>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E19E6-9734-4EB2-B590-0CD0BDAA2805}">
  <ds:schemaRefs/>
</ds:datastoreItem>
</file>

<file path=docProps/app.xml><?xml version="1.0" encoding="utf-8"?>
<Properties xmlns="http://schemas.openxmlformats.org/officeDocument/2006/extended-properties" xmlns:vt="http://schemas.openxmlformats.org/officeDocument/2006/docPropsVTypes">
  <Template>Normal</Template>
  <Pages>47</Pages>
  <Words>5011</Words>
  <Characters>28568</Characters>
  <Lines>238</Lines>
  <Paragraphs>67</Paragraphs>
  <TotalTime>1</TotalTime>
  <ScaleCrop>false</ScaleCrop>
  <LinksUpToDate>false</LinksUpToDate>
  <CharactersWithSpaces>33512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2019-08-20T01:57:00Z</dcterms:created>
  <dc:creator>鲍 宏岩</dc:creator>
  <cp:lastModifiedBy>为你，千千万万遍</cp:lastModifiedBy>
  <cp:lastPrinted>2021-03-26T10:09:00Z</cp:lastPrinted>
  <dcterms:modified xsi:type="dcterms:W3CDTF">2021-03-28T15:13:32Z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5716EDE767E9425685272510012D127E</vt:lpwstr>
  </property>
</Properties>
</file>